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B0" w:rsidRPr="00997AB0" w:rsidRDefault="00997AB0" w:rsidP="00997AB0"/>
    <w:p w:rsidR="00997AB0" w:rsidRDefault="00997AB0" w:rsidP="00997AB0">
      <w:pPr>
        <w:tabs>
          <w:tab w:val="left" w:pos="2010"/>
        </w:tabs>
      </w:pPr>
      <w:r>
        <w:tab/>
      </w: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6D0B40" w:rsidP="006D0B40">
      <w:pPr>
        <w:spacing w:after="0" w:line="240" w:lineRule="auto"/>
        <w:jc w:val="center"/>
        <w:rPr>
          <w:rFonts w:ascii="Times New Roman" w:eastAsia="Times New Roman" w:hAnsi="Times New Roman" w:cs="Times New Roman"/>
          <w:b/>
          <w:bCs/>
          <w:sz w:val="24"/>
          <w:szCs w:val="24"/>
        </w:rPr>
      </w:pPr>
      <w:r w:rsidRPr="00773C57">
        <w:rPr>
          <w:rFonts w:ascii="Arial" w:hAnsi="Arial" w:cs="Arial"/>
          <w:noProof/>
          <w:lang w:eastAsia="en-GB"/>
        </w:rPr>
        <w:drawing>
          <wp:inline distT="0" distB="0" distL="0" distR="0" wp14:anchorId="50293808" wp14:editId="58575B01">
            <wp:extent cx="1219200" cy="1266825"/>
            <wp:effectExtent l="0" t="0" r="0" b="9525"/>
            <wp:docPr id="2" name="Picture 2" descr="\\hscni.net\niscc\Data\xDrive\In_House\Communications &amp; Engagement\Brand\Final Brand Assets\EPS_JPGS_PNG\PNG\NISCC Logo (On White - RGB).png"/>
            <wp:cNvGraphicFramePr/>
            <a:graphic xmlns:a="http://schemas.openxmlformats.org/drawingml/2006/main">
              <a:graphicData uri="http://schemas.openxmlformats.org/drawingml/2006/picture">
                <pic:pic xmlns:pic="http://schemas.openxmlformats.org/drawingml/2006/picture">
                  <pic:nvPicPr>
                    <pic:cNvPr id="2" name="Picture 2" descr="\\hscni.net\niscc\Data\xDrive\In_House\Communications &amp; Engagement\Brand\Final Brand Assets\EPS_JPGS_PNG\PNG\NISCC Logo (On White - RGB).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p w:rsidR="00997AB0" w:rsidRPr="00997AB0" w:rsidRDefault="00997AB0" w:rsidP="00997AB0">
      <w:pPr>
        <w:spacing w:after="0" w:line="240" w:lineRule="auto"/>
        <w:rPr>
          <w:rFonts w:ascii="Times New Roman" w:eastAsia="Times New Roman" w:hAnsi="Times New Roman" w:cs="Times New Roman"/>
          <w:b/>
          <w:bCs/>
          <w:sz w:val="24"/>
          <w:szCs w:val="24"/>
        </w:rPr>
      </w:pPr>
    </w:p>
    <w:p w:rsidR="005B6F4E" w:rsidRPr="00997AB0" w:rsidRDefault="005B6F4E" w:rsidP="006D0B40">
      <w:pPr>
        <w:tabs>
          <w:tab w:val="left" w:pos="1305"/>
        </w:tabs>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rPr>
          <w:rFonts w:ascii="Times New Roman" w:eastAsia="Times New Roman" w:hAnsi="Times New Roman" w:cs="Times New Roman"/>
          <w:b/>
          <w:bCs/>
          <w:sz w:val="24"/>
          <w:szCs w:val="24"/>
        </w:rPr>
      </w:pPr>
    </w:p>
    <w:p w:rsidR="00997AB0" w:rsidRPr="00997AB0" w:rsidRDefault="00997AB0" w:rsidP="00997AB0">
      <w:pPr>
        <w:spacing w:after="0" w:line="240" w:lineRule="auto"/>
        <w:jc w:val="center"/>
        <w:rPr>
          <w:rFonts w:ascii="Arial" w:eastAsia="Times New Roman" w:hAnsi="Arial" w:cs="Times New Roman"/>
          <w:b/>
          <w:bCs/>
          <w:sz w:val="32"/>
          <w:szCs w:val="32"/>
        </w:rPr>
      </w:pPr>
    </w:p>
    <w:p w:rsidR="00997AB0" w:rsidRPr="006D54D5" w:rsidRDefault="00997AB0" w:rsidP="00997AB0">
      <w:pPr>
        <w:spacing w:after="0" w:line="240" w:lineRule="auto"/>
        <w:jc w:val="center"/>
        <w:rPr>
          <w:rFonts w:ascii="Arial" w:eastAsia="Times New Roman" w:hAnsi="Arial" w:cs="Times New Roman"/>
          <w:b/>
          <w:bCs/>
          <w:color w:val="17365D" w:themeColor="text2" w:themeShade="BF"/>
          <w:sz w:val="40"/>
          <w:szCs w:val="40"/>
        </w:rPr>
      </w:pPr>
      <w:r w:rsidRPr="006D54D5">
        <w:rPr>
          <w:rFonts w:ascii="Arial" w:eastAsia="Times New Roman" w:hAnsi="Arial" w:cs="Times New Roman"/>
          <w:b/>
          <w:bCs/>
          <w:color w:val="17365D" w:themeColor="text2" w:themeShade="BF"/>
          <w:sz w:val="40"/>
          <w:szCs w:val="40"/>
        </w:rPr>
        <w:t xml:space="preserve">What happens if a </w:t>
      </w:r>
      <w:r w:rsidR="008B49A2" w:rsidRPr="006D54D5">
        <w:rPr>
          <w:rFonts w:ascii="Arial" w:eastAsia="Times New Roman" w:hAnsi="Arial" w:cs="Times New Roman"/>
          <w:b/>
          <w:bCs/>
          <w:color w:val="17365D" w:themeColor="text2" w:themeShade="BF"/>
          <w:sz w:val="40"/>
          <w:szCs w:val="40"/>
        </w:rPr>
        <w:t>concern</w:t>
      </w:r>
      <w:r w:rsidRPr="006D54D5">
        <w:rPr>
          <w:rFonts w:ascii="Arial" w:eastAsia="Times New Roman" w:hAnsi="Arial" w:cs="Times New Roman"/>
          <w:b/>
          <w:bCs/>
          <w:color w:val="17365D" w:themeColor="text2" w:themeShade="BF"/>
          <w:sz w:val="40"/>
          <w:szCs w:val="40"/>
        </w:rPr>
        <w:t xml:space="preserve"> is </w:t>
      </w:r>
      <w:r w:rsidR="003E0670" w:rsidRPr="006D54D5">
        <w:rPr>
          <w:rFonts w:ascii="Arial" w:eastAsia="Times New Roman" w:hAnsi="Arial" w:cs="Times New Roman"/>
          <w:b/>
          <w:bCs/>
          <w:color w:val="17365D" w:themeColor="text2" w:themeShade="BF"/>
          <w:sz w:val="40"/>
          <w:szCs w:val="40"/>
        </w:rPr>
        <w:t>raised</w:t>
      </w:r>
      <w:r w:rsidRPr="006D54D5">
        <w:rPr>
          <w:rFonts w:ascii="Arial" w:eastAsia="Times New Roman" w:hAnsi="Arial" w:cs="Times New Roman"/>
          <w:b/>
          <w:bCs/>
          <w:color w:val="17365D" w:themeColor="text2" w:themeShade="BF"/>
          <w:sz w:val="40"/>
          <w:szCs w:val="40"/>
        </w:rPr>
        <w:t xml:space="preserve"> about me?</w:t>
      </w:r>
    </w:p>
    <w:p w:rsidR="00997AB0" w:rsidRPr="006D54D5" w:rsidRDefault="00997AB0" w:rsidP="00997AB0">
      <w:pPr>
        <w:spacing w:after="0" w:line="240" w:lineRule="auto"/>
        <w:rPr>
          <w:rFonts w:ascii="Arial" w:eastAsia="Times New Roman" w:hAnsi="Arial" w:cs="Times New Roman"/>
          <w:b/>
          <w:bCs/>
          <w:color w:val="17365D" w:themeColor="text2" w:themeShade="BF"/>
          <w:sz w:val="40"/>
          <w:szCs w:val="40"/>
        </w:rPr>
      </w:pPr>
    </w:p>
    <w:p w:rsidR="00997AB0" w:rsidRPr="006D54D5" w:rsidRDefault="00E96B54" w:rsidP="00E96B54">
      <w:pPr>
        <w:spacing w:after="0" w:line="240" w:lineRule="auto"/>
        <w:jc w:val="center"/>
        <w:rPr>
          <w:rFonts w:ascii="Arial" w:eastAsia="Times New Roman" w:hAnsi="Arial" w:cs="Times New Roman"/>
          <w:b/>
          <w:bCs/>
          <w:color w:val="17365D" w:themeColor="text2" w:themeShade="BF"/>
          <w:sz w:val="40"/>
          <w:szCs w:val="40"/>
        </w:rPr>
      </w:pPr>
      <w:r w:rsidRPr="006D54D5">
        <w:rPr>
          <w:rFonts w:ascii="Arial" w:eastAsia="Times New Roman" w:hAnsi="Arial" w:cs="Times New Roman"/>
          <w:b/>
          <w:bCs/>
          <w:color w:val="17365D" w:themeColor="text2" w:themeShade="BF"/>
          <w:sz w:val="40"/>
          <w:szCs w:val="40"/>
        </w:rPr>
        <w:t>Information for registrants</w:t>
      </w:r>
    </w:p>
    <w:p w:rsidR="00997AB0" w:rsidRPr="00997AB0" w:rsidRDefault="00997AB0"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997AB0" w:rsidRDefault="00FA5145" w:rsidP="00997AB0">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p>
    <w:p w:rsidR="00FA5145" w:rsidRPr="00997AB0" w:rsidRDefault="00FA5145" w:rsidP="00997AB0">
      <w:pPr>
        <w:spacing w:after="0" w:line="240" w:lineRule="auto"/>
        <w:rPr>
          <w:rFonts w:ascii="Arial" w:eastAsia="Times New Roman" w:hAnsi="Arial" w:cs="Times New Roman"/>
          <w:b/>
          <w:bCs/>
          <w:sz w:val="24"/>
          <w:szCs w:val="24"/>
        </w:rPr>
      </w:pPr>
    </w:p>
    <w:p w:rsidR="00997AB0" w:rsidRDefault="00997AB0" w:rsidP="00997AB0">
      <w:pPr>
        <w:spacing w:after="0" w:line="240" w:lineRule="auto"/>
        <w:rPr>
          <w:rFonts w:ascii="Arial" w:eastAsia="Times New Roman" w:hAnsi="Arial" w:cs="Times New Roman"/>
          <w:b/>
          <w:bCs/>
          <w:sz w:val="24"/>
          <w:szCs w:val="24"/>
        </w:rPr>
      </w:pPr>
    </w:p>
    <w:p w:rsidR="00FA5145" w:rsidRPr="006D54D5" w:rsidRDefault="00FA5145" w:rsidP="00FA5145">
      <w:pPr>
        <w:spacing w:after="0" w:line="240" w:lineRule="auto"/>
        <w:rPr>
          <w:rFonts w:ascii="Arial" w:eastAsia="Times New Roman" w:hAnsi="Arial" w:cs="Times New Roman"/>
          <w:b/>
          <w:bCs/>
          <w:sz w:val="32"/>
          <w:szCs w:val="32"/>
        </w:rPr>
      </w:pP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Pr>
          <w:rFonts w:ascii="Arial" w:eastAsia="Times New Roman" w:hAnsi="Arial" w:cs="Times New Roman"/>
          <w:b/>
          <w:bCs/>
          <w:sz w:val="24"/>
          <w:szCs w:val="24"/>
        </w:rPr>
        <w:tab/>
      </w:r>
      <w:r w:rsidR="005B6F4E">
        <w:rPr>
          <w:rFonts w:ascii="Arial" w:eastAsia="Times New Roman" w:hAnsi="Arial" w:cs="Times New Roman"/>
          <w:b/>
          <w:bCs/>
          <w:sz w:val="24"/>
          <w:szCs w:val="24"/>
        </w:rPr>
        <w:tab/>
      </w:r>
      <w:r w:rsidR="005B6F4E">
        <w:rPr>
          <w:rFonts w:ascii="Arial" w:eastAsia="Times New Roman" w:hAnsi="Arial" w:cs="Times New Roman"/>
          <w:b/>
          <w:bCs/>
          <w:sz w:val="24"/>
          <w:szCs w:val="24"/>
        </w:rPr>
        <w:tab/>
      </w:r>
      <w:r w:rsidR="00C65ED9" w:rsidRPr="006D54D5">
        <w:rPr>
          <w:rFonts w:ascii="Arial" w:eastAsia="Times New Roman" w:hAnsi="Arial" w:cs="Times New Roman"/>
          <w:b/>
          <w:bCs/>
          <w:color w:val="17365D" w:themeColor="text2" w:themeShade="BF"/>
          <w:sz w:val="32"/>
          <w:szCs w:val="32"/>
        </w:rPr>
        <w:t>July 2020</w:t>
      </w:r>
    </w:p>
    <w:p w:rsidR="00997AB0" w:rsidRPr="00997AB0" w:rsidRDefault="00997AB0" w:rsidP="00997AB0">
      <w:pPr>
        <w:spacing w:after="0" w:line="240" w:lineRule="auto"/>
        <w:rPr>
          <w:rFonts w:ascii="Arial" w:eastAsia="Times New Roman" w:hAnsi="Arial" w:cs="Times New Roman"/>
          <w:b/>
          <w:bCs/>
          <w:sz w:val="24"/>
          <w:szCs w:val="24"/>
        </w:rPr>
      </w:pPr>
    </w:p>
    <w:p w:rsidR="00AC5F14" w:rsidRDefault="00AC5F14" w:rsidP="00997AB0">
      <w:pPr>
        <w:spacing w:after="0" w:line="240" w:lineRule="auto"/>
        <w:rPr>
          <w:rFonts w:ascii="Arial" w:eastAsia="Times New Roman" w:hAnsi="Arial" w:cs="Times New Roman"/>
          <w:b/>
          <w:bCs/>
          <w:sz w:val="24"/>
          <w:szCs w:val="24"/>
        </w:rPr>
      </w:pPr>
    </w:p>
    <w:p w:rsidR="00AC5F14" w:rsidRDefault="00AC5F14" w:rsidP="00997AB0">
      <w:pPr>
        <w:spacing w:after="0" w:line="240" w:lineRule="auto"/>
        <w:rPr>
          <w:rFonts w:ascii="Arial" w:eastAsia="Times New Roman" w:hAnsi="Arial" w:cs="Times New Roman"/>
          <w:b/>
          <w:bCs/>
          <w:sz w:val="24"/>
          <w:szCs w:val="24"/>
        </w:rPr>
      </w:pPr>
    </w:p>
    <w:p w:rsidR="00AC5F14" w:rsidRDefault="00AC5F14" w:rsidP="00997AB0">
      <w:pPr>
        <w:spacing w:after="0" w:line="240" w:lineRule="auto"/>
        <w:rPr>
          <w:rFonts w:ascii="Arial" w:eastAsia="Times New Roman" w:hAnsi="Arial" w:cs="Times New Roman"/>
          <w:b/>
          <w:bCs/>
          <w:sz w:val="24"/>
          <w:szCs w:val="24"/>
        </w:rPr>
      </w:pPr>
    </w:p>
    <w:p w:rsidR="00AC5F14" w:rsidRPr="00997AB0" w:rsidRDefault="00AC5F14" w:rsidP="00997AB0">
      <w:pPr>
        <w:spacing w:after="0" w:line="240" w:lineRule="auto"/>
        <w:rPr>
          <w:rFonts w:ascii="Arial" w:eastAsia="Times New Roman" w:hAnsi="Arial" w:cs="Times New Roman"/>
          <w:b/>
          <w:bCs/>
          <w:sz w:val="24"/>
          <w:szCs w:val="24"/>
        </w:rPr>
      </w:pPr>
    </w:p>
    <w:p w:rsidR="00997AB0" w:rsidRPr="00997AB0" w:rsidRDefault="00997AB0" w:rsidP="00997AB0">
      <w:pPr>
        <w:spacing w:after="0" w:line="240" w:lineRule="auto"/>
        <w:rPr>
          <w:rFonts w:ascii="Arial" w:eastAsia="Times New Roman" w:hAnsi="Arial" w:cs="Times New Roman"/>
          <w:b/>
          <w:bCs/>
          <w:sz w:val="24"/>
          <w:szCs w:val="24"/>
        </w:rPr>
      </w:pPr>
    </w:p>
    <w:p w:rsidR="00E96B54" w:rsidRDefault="00E96B54">
      <w:pPr>
        <w:rPr>
          <w:rFonts w:ascii="Times New Roman" w:eastAsia="Times New Roman" w:hAnsi="Times New Roman" w:cs="Times New Roman"/>
          <w:b/>
          <w:bCs/>
          <w:sz w:val="24"/>
          <w:szCs w:val="24"/>
        </w:rPr>
      </w:pPr>
    </w:p>
    <w:p w:rsidR="00333311" w:rsidRDefault="00333311">
      <w:pPr>
        <w:rPr>
          <w:rFonts w:ascii="Times New Roman" w:eastAsia="Times New Roman" w:hAnsi="Times New Roman" w:cs="Times New Roman"/>
          <w:b/>
          <w:bCs/>
          <w:sz w:val="24"/>
          <w:szCs w:val="24"/>
        </w:rPr>
      </w:pPr>
    </w:p>
    <w:p w:rsidR="00333311" w:rsidRDefault="00333311">
      <w:pPr>
        <w:rPr>
          <w:rFonts w:ascii="Times New Roman" w:eastAsia="Times New Roman" w:hAnsi="Times New Roman" w:cs="Times New Roman"/>
          <w:b/>
          <w:bCs/>
          <w:sz w:val="24"/>
          <w:szCs w:val="24"/>
        </w:rPr>
      </w:pPr>
    </w:p>
    <w:p w:rsidR="006D0B40" w:rsidRDefault="006D0B40">
      <w:pPr>
        <w:rPr>
          <w:rFonts w:ascii="Arial" w:eastAsia="Times New Roman" w:hAnsi="Arial" w:cs="Arial"/>
          <w:b/>
          <w:bCs/>
          <w:sz w:val="24"/>
          <w:szCs w:val="24"/>
        </w:rPr>
      </w:pPr>
      <w:r>
        <w:rPr>
          <w:rFonts w:ascii="Arial" w:eastAsia="Times New Roman" w:hAnsi="Arial" w:cs="Arial"/>
          <w:b/>
          <w:bCs/>
          <w:sz w:val="24"/>
          <w:szCs w:val="24"/>
        </w:rPr>
        <w:br w:type="page"/>
      </w:r>
    </w:p>
    <w:p w:rsidR="006D54D5" w:rsidRDefault="006D54D5" w:rsidP="00C13F54">
      <w:pPr>
        <w:spacing w:after="0" w:line="240" w:lineRule="auto"/>
        <w:jc w:val="center"/>
        <w:rPr>
          <w:rFonts w:ascii="Arial" w:eastAsia="Times New Roman" w:hAnsi="Arial" w:cs="Arial"/>
          <w:b/>
          <w:bCs/>
          <w:sz w:val="24"/>
          <w:szCs w:val="24"/>
        </w:rPr>
      </w:pPr>
      <w:bookmarkStart w:id="0" w:name="_GoBack"/>
      <w:bookmarkEnd w:id="0"/>
    </w:p>
    <w:p w:rsidR="00C54A4B" w:rsidRDefault="00E96B54" w:rsidP="00C13F54">
      <w:pPr>
        <w:spacing w:after="0" w:line="240" w:lineRule="auto"/>
        <w:jc w:val="center"/>
        <w:rPr>
          <w:rFonts w:ascii="Arial" w:eastAsia="Times New Roman" w:hAnsi="Arial" w:cs="Arial"/>
          <w:b/>
          <w:bCs/>
          <w:sz w:val="24"/>
          <w:szCs w:val="24"/>
        </w:rPr>
      </w:pPr>
      <w:r w:rsidRPr="00E96B54">
        <w:rPr>
          <w:rFonts w:ascii="Arial" w:eastAsia="Times New Roman" w:hAnsi="Arial" w:cs="Arial"/>
          <w:b/>
          <w:bCs/>
          <w:sz w:val="24"/>
          <w:szCs w:val="24"/>
        </w:rPr>
        <w:t>Contents</w:t>
      </w:r>
    </w:p>
    <w:p w:rsidR="00333311" w:rsidRDefault="00333311" w:rsidP="0032042F">
      <w:pPr>
        <w:spacing w:after="0" w:line="240" w:lineRule="auto"/>
        <w:rPr>
          <w:rFonts w:ascii="Arial" w:eastAsia="Times New Roman" w:hAnsi="Arial" w:cs="Arial"/>
          <w:b/>
          <w:bCs/>
          <w:sz w:val="24"/>
          <w:szCs w:val="24"/>
        </w:rPr>
      </w:pPr>
    </w:p>
    <w:p w:rsidR="00333311" w:rsidRDefault="00333311" w:rsidP="0032042F">
      <w:pPr>
        <w:spacing w:after="0" w:line="240" w:lineRule="auto"/>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380E01" w:rsidTr="00333311">
        <w:tc>
          <w:tcPr>
            <w:tcW w:w="7905" w:type="dxa"/>
          </w:tcPr>
          <w:p w:rsidR="00380E01" w:rsidRPr="008C68FE"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About Fitness to Practise</w:t>
            </w:r>
          </w:p>
          <w:p w:rsidR="00B55209" w:rsidRPr="008C68FE" w:rsidRDefault="00B55209" w:rsidP="0032042F">
            <w:pPr>
              <w:rPr>
                <w:rFonts w:ascii="Arial" w:eastAsia="Times New Roman" w:hAnsi="Arial" w:cs="Arial"/>
                <w:b/>
                <w:bCs/>
                <w:sz w:val="24"/>
                <w:szCs w:val="24"/>
              </w:rPr>
            </w:pPr>
          </w:p>
          <w:p w:rsidR="00B55209" w:rsidRPr="008C68FE" w:rsidRDefault="00B55209"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2</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Who can raise a concern</w:t>
            </w:r>
            <w:r w:rsidR="008C68FE">
              <w:rPr>
                <w:rFonts w:ascii="Arial" w:eastAsia="Times New Roman" w:hAnsi="Arial" w:cs="Arial"/>
                <w:b/>
                <w:bCs/>
                <w:sz w:val="24"/>
                <w:szCs w:val="24"/>
              </w:rPr>
              <w:t>?</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3</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Standard of Acceptance</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5</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Preliminary Enquiries</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5</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Interim Orders</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6</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Consensual Disposal</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8</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The Preliminary Proceedings Committee</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10</w:t>
            </w:r>
          </w:p>
        </w:tc>
      </w:tr>
      <w:tr w:rsidR="00380E01" w:rsidTr="00333311">
        <w:tc>
          <w:tcPr>
            <w:tcW w:w="7905" w:type="dxa"/>
          </w:tcPr>
          <w:p w:rsidR="00380E01"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Fitness to Practise Hearings</w:t>
            </w:r>
          </w:p>
          <w:p w:rsidR="008C68FE" w:rsidRPr="008C68FE" w:rsidRDefault="008C68FE" w:rsidP="0032042F">
            <w:pPr>
              <w:rPr>
                <w:rFonts w:ascii="Arial" w:eastAsia="Times New Roman" w:hAnsi="Arial" w:cs="Arial"/>
                <w:b/>
                <w:bCs/>
                <w:sz w:val="24"/>
                <w:szCs w:val="24"/>
              </w:rPr>
            </w:pPr>
          </w:p>
          <w:p w:rsidR="00333311" w:rsidRPr="008C68FE" w:rsidRDefault="00333311" w:rsidP="0032042F">
            <w:pPr>
              <w:rPr>
                <w:rFonts w:ascii="Arial" w:eastAsia="Times New Roman" w:hAnsi="Arial" w:cs="Arial"/>
                <w:b/>
                <w:bCs/>
                <w:sz w:val="24"/>
                <w:szCs w:val="24"/>
              </w:rPr>
            </w:pPr>
          </w:p>
        </w:tc>
        <w:tc>
          <w:tcPr>
            <w:tcW w:w="1337" w:type="dxa"/>
          </w:tcPr>
          <w:p w:rsidR="00380E01"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12</w:t>
            </w:r>
          </w:p>
        </w:tc>
      </w:tr>
      <w:tr w:rsidR="00B02034" w:rsidTr="00333311">
        <w:tc>
          <w:tcPr>
            <w:tcW w:w="7905" w:type="dxa"/>
          </w:tcPr>
          <w:p w:rsidR="00B02034" w:rsidRPr="008C68FE"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Appealing a</w:t>
            </w:r>
            <w:r w:rsidR="00120E71">
              <w:rPr>
                <w:rFonts w:ascii="Arial" w:eastAsia="Times New Roman" w:hAnsi="Arial" w:cs="Arial"/>
                <w:b/>
                <w:bCs/>
                <w:sz w:val="24"/>
                <w:szCs w:val="24"/>
              </w:rPr>
              <w:t>gainst a</w:t>
            </w:r>
            <w:r w:rsidRPr="008C68FE">
              <w:rPr>
                <w:rFonts w:ascii="Arial" w:eastAsia="Times New Roman" w:hAnsi="Arial" w:cs="Arial"/>
                <w:b/>
                <w:bCs/>
                <w:sz w:val="24"/>
                <w:szCs w:val="24"/>
              </w:rPr>
              <w:t xml:space="preserve"> Committee decision</w:t>
            </w:r>
          </w:p>
          <w:p w:rsidR="00B02034" w:rsidRDefault="00B02034" w:rsidP="0032042F">
            <w:pPr>
              <w:rPr>
                <w:rFonts w:ascii="Arial" w:eastAsia="Times New Roman" w:hAnsi="Arial" w:cs="Arial"/>
                <w:b/>
                <w:bCs/>
                <w:sz w:val="24"/>
                <w:szCs w:val="24"/>
              </w:rPr>
            </w:pPr>
          </w:p>
          <w:p w:rsidR="008C68FE" w:rsidRPr="008C68FE" w:rsidRDefault="008C68FE" w:rsidP="0032042F">
            <w:pPr>
              <w:rPr>
                <w:rFonts w:ascii="Arial" w:eastAsia="Times New Roman" w:hAnsi="Arial" w:cs="Arial"/>
                <w:b/>
                <w:bCs/>
                <w:sz w:val="24"/>
                <w:szCs w:val="24"/>
              </w:rPr>
            </w:pPr>
          </w:p>
        </w:tc>
        <w:tc>
          <w:tcPr>
            <w:tcW w:w="1337" w:type="dxa"/>
          </w:tcPr>
          <w:p w:rsidR="00B02034"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14</w:t>
            </w:r>
          </w:p>
        </w:tc>
      </w:tr>
      <w:tr w:rsidR="00B02034" w:rsidTr="00333311">
        <w:tc>
          <w:tcPr>
            <w:tcW w:w="7905" w:type="dxa"/>
          </w:tcPr>
          <w:p w:rsidR="00B02034" w:rsidRPr="008C68FE" w:rsidRDefault="00B02034" w:rsidP="0032042F">
            <w:pPr>
              <w:rPr>
                <w:rFonts w:ascii="Arial" w:eastAsia="Times New Roman" w:hAnsi="Arial" w:cs="Arial"/>
                <w:b/>
                <w:bCs/>
                <w:sz w:val="24"/>
                <w:szCs w:val="24"/>
              </w:rPr>
            </w:pPr>
            <w:r w:rsidRPr="008C68FE">
              <w:rPr>
                <w:rFonts w:ascii="Arial" w:eastAsia="Times New Roman" w:hAnsi="Arial" w:cs="Arial"/>
                <w:b/>
                <w:bCs/>
                <w:sz w:val="24"/>
                <w:szCs w:val="24"/>
              </w:rPr>
              <w:t>Publication of Information</w:t>
            </w:r>
          </w:p>
          <w:p w:rsidR="00B02034" w:rsidRDefault="00B02034" w:rsidP="0032042F">
            <w:pPr>
              <w:rPr>
                <w:rFonts w:ascii="Arial" w:eastAsia="Times New Roman" w:hAnsi="Arial" w:cs="Arial"/>
                <w:b/>
                <w:bCs/>
                <w:sz w:val="24"/>
                <w:szCs w:val="24"/>
              </w:rPr>
            </w:pPr>
          </w:p>
          <w:p w:rsidR="008C68FE" w:rsidRPr="008C68FE" w:rsidRDefault="008C68FE" w:rsidP="0032042F">
            <w:pPr>
              <w:rPr>
                <w:rFonts w:ascii="Arial" w:eastAsia="Times New Roman" w:hAnsi="Arial" w:cs="Arial"/>
                <w:b/>
                <w:bCs/>
                <w:sz w:val="24"/>
                <w:szCs w:val="24"/>
              </w:rPr>
            </w:pPr>
          </w:p>
        </w:tc>
        <w:tc>
          <w:tcPr>
            <w:tcW w:w="1337" w:type="dxa"/>
          </w:tcPr>
          <w:p w:rsidR="00B02034"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15</w:t>
            </w:r>
          </w:p>
        </w:tc>
      </w:tr>
      <w:tr w:rsidR="00B02034" w:rsidTr="00333311">
        <w:tc>
          <w:tcPr>
            <w:tcW w:w="7905" w:type="dxa"/>
          </w:tcPr>
          <w:p w:rsidR="00B02034" w:rsidRDefault="00B02034" w:rsidP="008C68FE">
            <w:pPr>
              <w:rPr>
                <w:rFonts w:ascii="Arial" w:eastAsia="Times New Roman" w:hAnsi="Arial" w:cs="Arial"/>
                <w:b/>
                <w:bCs/>
                <w:sz w:val="24"/>
                <w:szCs w:val="24"/>
              </w:rPr>
            </w:pPr>
            <w:r w:rsidRPr="008C68FE">
              <w:rPr>
                <w:rFonts w:ascii="Arial" w:eastAsia="Times New Roman" w:hAnsi="Arial" w:cs="Arial"/>
                <w:b/>
                <w:bCs/>
                <w:sz w:val="24"/>
                <w:szCs w:val="24"/>
              </w:rPr>
              <w:t>Referral to the Disc</w:t>
            </w:r>
            <w:r w:rsidR="008C68FE" w:rsidRPr="008C68FE">
              <w:rPr>
                <w:rFonts w:ascii="Arial" w:eastAsia="Times New Roman" w:hAnsi="Arial" w:cs="Arial"/>
                <w:b/>
                <w:bCs/>
                <w:sz w:val="24"/>
                <w:szCs w:val="24"/>
              </w:rPr>
              <w:t>l</w:t>
            </w:r>
            <w:r w:rsidRPr="008C68FE">
              <w:rPr>
                <w:rFonts w:ascii="Arial" w:eastAsia="Times New Roman" w:hAnsi="Arial" w:cs="Arial"/>
                <w:b/>
                <w:bCs/>
                <w:sz w:val="24"/>
                <w:szCs w:val="24"/>
              </w:rPr>
              <w:t xml:space="preserve">osure &amp; Barring </w:t>
            </w:r>
            <w:r w:rsidR="008C68FE" w:rsidRPr="008C68FE">
              <w:rPr>
                <w:rFonts w:ascii="Arial" w:eastAsia="Times New Roman" w:hAnsi="Arial" w:cs="Arial"/>
                <w:b/>
                <w:bCs/>
                <w:sz w:val="24"/>
                <w:szCs w:val="24"/>
              </w:rPr>
              <w:t>Service</w:t>
            </w:r>
          </w:p>
          <w:p w:rsidR="00C13F54" w:rsidRDefault="00C13F54" w:rsidP="008C68FE">
            <w:pPr>
              <w:rPr>
                <w:rFonts w:ascii="Arial" w:eastAsia="Times New Roman" w:hAnsi="Arial" w:cs="Arial"/>
                <w:b/>
                <w:bCs/>
                <w:sz w:val="24"/>
                <w:szCs w:val="24"/>
              </w:rPr>
            </w:pPr>
          </w:p>
          <w:p w:rsidR="00C13F54" w:rsidRPr="008C68FE" w:rsidRDefault="00C13F54" w:rsidP="008C68FE">
            <w:pPr>
              <w:rPr>
                <w:rFonts w:ascii="Arial" w:eastAsia="Times New Roman" w:hAnsi="Arial" w:cs="Arial"/>
                <w:b/>
                <w:bCs/>
                <w:sz w:val="24"/>
                <w:szCs w:val="24"/>
              </w:rPr>
            </w:pPr>
          </w:p>
        </w:tc>
        <w:tc>
          <w:tcPr>
            <w:tcW w:w="1337" w:type="dxa"/>
          </w:tcPr>
          <w:p w:rsidR="00B02034" w:rsidRPr="008C68FE" w:rsidRDefault="008C68FE" w:rsidP="0032042F">
            <w:pPr>
              <w:rPr>
                <w:rFonts w:ascii="Arial" w:eastAsia="Times New Roman" w:hAnsi="Arial" w:cs="Arial"/>
                <w:b/>
                <w:bCs/>
                <w:sz w:val="24"/>
                <w:szCs w:val="24"/>
              </w:rPr>
            </w:pPr>
            <w:r>
              <w:rPr>
                <w:rFonts w:ascii="Arial" w:eastAsia="Times New Roman" w:hAnsi="Arial" w:cs="Arial"/>
                <w:b/>
                <w:bCs/>
                <w:sz w:val="24"/>
                <w:szCs w:val="24"/>
              </w:rPr>
              <w:t>Page 15</w:t>
            </w:r>
          </w:p>
        </w:tc>
      </w:tr>
      <w:tr w:rsidR="00C13F54" w:rsidTr="00333311">
        <w:tc>
          <w:tcPr>
            <w:tcW w:w="7905" w:type="dxa"/>
          </w:tcPr>
          <w:p w:rsidR="00C13F54" w:rsidRPr="008C68FE" w:rsidRDefault="00C13F54" w:rsidP="0032042F">
            <w:pPr>
              <w:rPr>
                <w:rFonts w:ascii="Arial" w:eastAsia="Times New Roman" w:hAnsi="Arial" w:cs="Arial"/>
                <w:b/>
                <w:bCs/>
                <w:sz w:val="24"/>
                <w:szCs w:val="24"/>
              </w:rPr>
            </w:pPr>
            <w:r>
              <w:rPr>
                <w:rFonts w:ascii="Arial" w:eastAsia="Times New Roman" w:hAnsi="Arial" w:cs="Arial"/>
                <w:b/>
                <w:bCs/>
                <w:sz w:val="24"/>
                <w:szCs w:val="24"/>
              </w:rPr>
              <w:t>Further Information</w:t>
            </w:r>
          </w:p>
        </w:tc>
        <w:tc>
          <w:tcPr>
            <w:tcW w:w="1337" w:type="dxa"/>
          </w:tcPr>
          <w:p w:rsidR="00C13F54" w:rsidRDefault="00C13F54" w:rsidP="00C13F54">
            <w:pPr>
              <w:rPr>
                <w:rFonts w:ascii="Arial" w:eastAsia="Times New Roman" w:hAnsi="Arial" w:cs="Arial"/>
                <w:b/>
                <w:bCs/>
                <w:sz w:val="24"/>
                <w:szCs w:val="24"/>
              </w:rPr>
            </w:pPr>
            <w:r>
              <w:rPr>
                <w:rFonts w:ascii="Arial" w:eastAsia="Times New Roman" w:hAnsi="Arial" w:cs="Arial"/>
                <w:b/>
                <w:bCs/>
                <w:sz w:val="24"/>
                <w:szCs w:val="24"/>
              </w:rPr>
              <w:t>Page 15</w:t>
            </w:r>
          </w:p>
        </w:tc>
      </w:tr>
    </w:tbl>
    <w:p w:rsidR="00997AB0" w:rsidRPr="006A6549" w:rsidRDefault="00997AB0" w:rsidP="0032042F">
      <w:pPr>
        <w:spacing w:after="0" w:line="240" w:lineRule="auto"/>
        <w:rPr>
          <w:rFonts w:ascii="Arial" w:eastAsia="Times New Roman" w:hAnsi="Arial" w:cs="Times New Roman"/>
          <w:b/>
          <w:sz w:val="24"/>
          <w:szCs w:val="24"/>
        </w:rPr>
      </w:pPr>
      <w:r w:rsidRPr="00997AB0">
        <w:rPr>
          <w:rFonts w:ascii="Times New Roman" w:eastAsia="Times New Roman" w:hAnsi="Times New Roman" w:cs="Times New Roman"/>
          <w:b/>
          <w:bCs/>
          <w:sz w:val="24"/>
          <w:szCs w:val="24"/>
        </w:rPr>
        <w:br w:type="page"/>
      </w:r>
      <w:r w:rsidRPr="006A6549">
        <w:rPr>
          <w:rFonts w:ascii="Arial" w:eastAsia="Times New Roman" w:hAnsi="Arial" w:cs="Times New Roman"/>
          <w:b/>
          <w:sz w:val="24"/>
          <w:szCs w:val="24"/>
        </w:rPr>
        <w:lastRenderedPageBreak/>
        <w:t>About this booklet</w:t>
      </w:r>
    </w:p>
    <w:p w:rsidR="00997AB0" w:rsidRPr="00997AB0" w:rsidRDefault="00997AB0" w:rsidP="00997AB0">
      <w:pPr>
        <w:spacing w:after="0" w:line="240" w:lineRule="auto"/>
        <w:rPr>
          <w:rFonts w:ascii="Arial" w:eastAsia="Times New Roman" w:hAnsi="Arial" w:cs="Times New Roman"/>
          <w:b/>
          <w:sz w:val="24"/>
          <w:szCs w:val="24"/>
        </w:rPr>
      </w:pPr>
    </w:p>
    <w:p w:rsidR="000E4808" w:rsidRDefault="00997AB0" w:rsidP="00997AB0">
      <w:pPr>
        <w:spacing w:after="0" w:line="240" w:lineRule="auto"/>
        <w:rPr>
          <w:rFonts w:ascii="Arial" w:hAnsi="Arial" w:cs="Arial"/>
          <w:bCs/>
          <w:color w:val="000000"/>
          <w:sz w:val="24"/>
          <w:szCs w:val="24"/>
        </w:rPr>
      </w:pPr>
      <w:r w:rsidRPr="00997AB0">
        <w:rPr>
          <w:rFonts w:ascii="Arial" w:eastAsia="Times New Roman" w:hAnsi="Arial" w:cs="Times New Roman"/>
          <w:sz w:val="24"/>
          <w:szCs w:val="24"/>
        </w:rPr>
        <w:t xml:space="preserve">This booklet has been developed for registered social workers and social care workers who have had </w:t>
      </w:r>
      <w:r w:rsidR="000E4808">
        <w:rPr>
          <w:rFonts w:ascii="Arial" w:eastAsia="Times New Roman" w:hAnsi="Arial" w:cs="Times New Roman"/>
          <w:sz w:val="24"/>
          <w:szCs w:val="24"/>
        </w:rPr>
        <w:t>concerns raised</w:t>
      </w:r>
      <w:r w:rsidRPr="00997AB0">
        <w:rPr>
          <w:rFonts w:ascii="Arial" w:eastAsia="Times New Roman" w:hAnsi="Arial" w:cs="Times New Roman"/>
          <w:sz w:val="24"/>
          <w:szCs w:val="24"/>
        </w:rPr>
        <w:t xml:space="preserve"> </w:t>
      </w:r>
      <w:r w:rsidR="000E4808">
        <w:rPr>
          <w:rFonts w:ascii="Arial" w:eastAsia="Times New Roman" w:hAnsi="Arial" w:cs="Times New Roman"/>
          <w:sz w:val="24"/>
          <w:szCs w:val="24"/>
        </w:rPr>
        <w:t>about</w:t>
      </w:r>
      <w:r w:rsidRPr="00997AB0">
        <w:rPr>
          <w:rFonts w:ascii="Arial" w:eastAsia="Times New Roman" w:hAnsi="Arial" w:cs="Times New Roman"/>
          <w:sz w:val="24"/>
          <w:szCs w:val="24"/>
        </w:rPr>
        <w:t xml:space="preserve"> them</w:t>
      </w:r>
      <w:r w:rsidR="000E4808">
        <w:rPr>
          <w:rFonts w:ascii="Arial" w:eastAsia="Times New Roman" w:hAnsi="Arial" w:cs="Times New Roman"/>
          <w:sz w:val="24"/>
          <w:szCs w:val="24"/>
        </w:rPr>
        <w:t>.</w:t>
      </w:r>
      <w:r w:rsidRPr="00997AB0">
        <w:rPr>
          <w:rFonts w:ascii="Arial" w:eastAsia="Times New Roman" w:hAnsi="Arial" w:cs="Times New Roman"/>
          <w:sz w:val="24"/>
          <w:szCs w:val="24"/>
        </w:rPr>
        <w:t xml:space="preserve"> We understand that having a </w:t>
      </w:r>
      <w:r w:rsidR="000E4808">
        <w:rPr>
          <w:rFonts w:ascii="Arial" w:eastAsia="Times New Roman" w:hAnsi="Arial" w:cs="Times New Roman"/>
          <w:sz w:val="24"/>
          <w:szCs w:val="24"/>
        </w:rPr>
        <w:t xml:space="preserve">concern raised about you </w:t>
      </w:r>
      <w:r w:rsidRPr="00997AB0">
        <w:rPr>
          <w:rFonts w:ascii="Arial" w:eastAsia="Times New Roman" w:hAnsi="Arial" w:cs="Times New Roman"/>
          <w:sz w:val="24"/>
          <w:szCs w:val="24"/>
        </w:rPr>
        <w:t>can be a stre</w:t>
      </w:r>
      <w:r w:rsidR="000E4808">
        <w:rPr>
          <w:rFonts w:ascii="Arial" w:eastAsia="Times New Roman" w:hAnsi="Arial" w:cs="Times New Roman"/>
          <w:sz w:val="24"/>
          <w:szCs w:val="24"/>
        </w:rPr>
        <w:t xml:space="preserve">ssful and worrying experience so we try to make our processes as open and clear as possible. We hope the information in this </w:t>
      </w:r>
      <w:r w:rsidR="00F91AD4">
        <w:rPr>
          <w:rFonts w:ascii="Arial" w:eastAsia="Times New Roman" w:hAnsi="Arial" w:cs="Times New Roman"/>
          <w:sz w:val="24"/>
          <w:szCs w:val="24"/>
        </w:rPr>
        <w:t>booklet</w:t>
      </w:r>
      <w:r w:rsidR="000E4808">
        <w:rPr>
          <w:rFonts w:ascii="Arial" w:eastAsia="Times New Roman" w:hAnsi="Arial" w:cs="Times New Roman"/>
          <w:sz w:val="24"/>
          <w:szCs w:val="24"/>
        </w:rPr>
        <w:t xml:space="preserve"> will help you</w:t>
      </w:r>
      <w:r w:rsidR="000E4808" w:rsidRPr="000E4808">
        <w:rPr>
          <w:rFonts w:ascii="Arial" w:eastAsia="Times New Roman" w:hAnsi="Arial" w:cs="Arial"/>
          <w:sz w:val="24"/>
          <w:szCs w:val="24"/>
        </w:rPr>
        <w:t>.</w:t>
      </w:r>
      <w:r w:rsidR="000E4808" w:rsidRPr="000E4808">
        <w:rPr>
          <w:rFonts w:ascii="Arial" w:hAnsi="Arial" w:cs="Arial"/>
          <w:bCs/>
          <w:color w:val="000000"/>
          <w:sz w:val="24"/>
          <w:szCs w:val="24"/>
        </w:rPr>
        <w:t xml:space="preserve"> It gives you information about the process a case will go through and the possible outcomes</w:t>
      </w:r>
      <w:r w:rsidR="00C65ED9">
        <w:rPr>
          <w:rFonts w:ascii="Arial" w:hAnsi="Arial" w:cs="Arial"/>
          <w:bCs/>
          <w:color w:val="000000"/>
          <w:sz w:val="24"/>
          <w:szCs w:val="24"/>
        </w:rPr>
        <w:t>.</w:t>
      </w:r>
    </w:p>
    <w:p w:rsidR="00F91AD4" w:rsidRDefault="00F91AD4" w:rsidP="00997AB0">
      <w:pPr>
        <w:spacing w:after="0" w:line="240" w:lineRule="auto"/>
        <w:rPr>
          <w:rFonts w:ascii="Arial" w:hAnsi="Arial" w:cs="Arial"/>
          <w:bCs/>
          <w:color w:val="000000"/>
          <w:sz w:val="24"/>
          <w:szCs w:val="24"/>
        </w:rPr>
      </w:pPr>
    </w:p>
    <w:p w:rsidR="00F91AD4" w:rsidRPr="00997AB0" w:rsidRDefault="00F91AD4" w:rsidP="00F91AD4">
      <w:pPr>
        <w:spacing w:after="0" w:line="240" w:lineRule="auto"/>
        <w:rPr>
          <w:rFonts w:ascii="Arial" w:eastAsia="Times New Roman" w:hAnsi="Arial" w:cs="Times New Roman"/>
          <w:sz w:val="24"/>
          <w:szCs w:val="24"/>
        </w:rPr>
      </w:pPr>
      <w:r w:rsidRPr="00120E71">
        <w:rPr>
          <w:rFonts w:ascii="Arial" w:eastAsia="Times New Roman" w:hAnsi="Arial" w:cs="Times New Roman"/>
          <w:sz w:val="24"/>
          <w:szCs w:val="24"/>
        </w:rPr>
        <w:t xml:space="preserve">We want you to know that while we have procedures in place to ensure that concerns are investigated, we also ensure that only cases with evidence of serious misconduct are taken forward.  </w:t>
      </w:r>
      <w:r w:rsidR="00C65ED9">
        <w:rPr>
          <w:rFonts w:ascii="Arial" w:eastAsia="Times New Roman" w:hAnsi="Arial" w:cs="Times New Roman"/>
          <w:sz w:val="24"/>
          <w:szCs w:val="24"/>
        </w:rPr>
        <w:t>W</w:t>
      </w:r>
      <w:r w:rsidRPr="00120E71">
        <w:rPr>
          <w:rFonts w:ascii="Arial" w:eastAsia="Times New Roman" w:hAnsi="Arial" w:cs="Times New Roman"/>
          <w:sz w:val="24"/>
          <w:szCs w:val="24"/>
        </w:rPr>
        <w:t>e are committed to operating a fair process that protects your rights to a fair hearing and to an independent appeal whilst safeguarding the public.</w:t>
      </w:r>
    </w:p>
    <w:p w:rsidR="00F91AD4" w:rsidRPr="00997AB0" w:rsidRDefault="00F91AD4" w:rsidP="00F91AD4">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 xml:space="preserve"> </w:t>
      </w:r>
    </w:p>
    <w:p w:rsidR="000E4808" w:rsidRPr="00B02034" w:rsidRDefault="000E4808" w:rsidP="00536999">
      <w:pPr>
        <w:spacing w:after="0"/>
        <w:rPr>
          <w:rFonts w:ascii="Arial" w:eastAsia="Times New Roman" w:hAnsi="Arial" w:cs="Times New Roman"/>
          <w:b/>
          <w:sz w:val="28"/>
          <w:szCs w:val="28"/>
        </w:rPr>
      </w:pPr>
      <w:r w:rsidRPr="00B02034">
        <w:rPr>
          <w:rFonts w:ascii="Arial" w:eastAsia="Times New Roman" w:hAnsi="Arial" w:cs="Times New Roman"/>
          <w:b/>
          <w:sz w:val="28"/>
          <w:szCs w:val="28"/>
        </w:rPr>
        <w:t>About Fitness to Practise</w:t>
      </w:r>
    </w:p>
    <w:p w:rsidR="00ED18D5" w:rsidRDefault="000E4808" w:rsidP="00566BC7">
      <w:pPr>
        <w:spacing w:line="240" w:lineRule="auto"/>
        <w:rPr>
          <w:rFonts w:ascii="Arial" w:eastAsia="Times New Roman" w:hAnsi="Arial" w:cs="Times New Roman"/>
          <w:sz w:val="24"/>
          <w:szCs w:val="24"/>
        </w:rPr>
      </w:pPr>
      <w:r>
        <w:rPr>
          <w:rFonts w:ascii="Arial" w:eastAsia="Times New Roman" w:hAnsi="Arial" w:cs="Times New Roman"/>
          <w:sz w:val="24"/>
          <w:szCs w:val="24"/>
        </w:rPr>
        <w:t xml:space="preserve">Fitness to Practise means that a registrant has the skills, knowledge and character to practise their profession safely and effectively. It also includes acts by a registrant which may affect public protection or confidence in the profession or </w:t>
      </w:r>
      <w:r w:rsidR="00536999">
        <w:rPr>
          <w:rFonts w:ascii="Arial" w:eastAsia="Times New Roman" w:hAnsi="Arial" w:cs="Times New Roman"/>
          <w:sz w:val="24"/>
          <w:szCs w:val="24"/>
        </w:rPr>
        <w:t xml:space="preserve">the </w:t>
      </w:r>
      <w:r>
        <w:rPr>
          <w:rFonts w:ascii="Arial" w:eastAsia="Times New Roman" w:hAnsi="Arial" w:cs="Times New Roman"/>
          <w:sz w:val="24"/>
          <w:szCs w:val="24"/>
        </w:rPr>
        <w:t>regulat</w:t>
      </w:r>
      <w:r w:rsidR="00295D67">
        <w:rPr>
          <w:rFonts w:ascii="Arial" w:eastAsia="Times New Roman" w:hAnsi="Arial" w:cs="Times New Roman"/>
          <w:sz w:val="24"/>
          <w:szCs w:val="24"/>
        </w:rPr>
        <w:t xml:space="preserve">ory process and </w:t>
      </w:r>
      <w:r w:rsidR="00ED18D5">
        <w:rPr>
          <w:rFonts w:ascii="Arial" w:eastAsia="Times New Roman" w:hAnsi="Arial" w:cs="Times New Roman"/>
          <w:sz w:val="24"/>
          <w:szCs w:val="24"/>
        </w:rPr>
        <w:t>may</w:t>
      </w:r>
      <w:r w:rsidR="00536999">
        <w:rPr>
          <w:rFonts w:ascii="Arial" w:eastAsia="Times New Roman" w:hAnsi="Arial" w:cs="Times New Roman"/>
          <w:sz w:val="24"/>
          <w:szCs w:val="24"/>
        </w:rPr>
        <w:t xml:space="preserve"> also</w:t>
      </w:r>
      <w:r w:rsidR="00ED18D5">
        <w:rPr>
          <w:rFonts w:ascii="Arial" w:eastAsia="Times New Roman" w:hAnsi="Arial" w:cs="Times New Roman"/>
          <w:sz w:val="24"/>
          <w:szCs w:val="24"/>
        </w:rPr>
        <w:t xml:space="preserve"> include matters not directly related to professional practice.</w:t>
      </w:r>
    </w:p>
    <w:p w:rsidR="00984765" w:rsidRDefault="00ED18D5" w:rsidP="00566BC7">
      <w:pPr>
        <w:spacing w:after="0" w:line="240" w:lineRule="auto"/>
        <w:rPr>
          <w:rFonts w:ascii="Arial" w:eastAsia="Times New Roman" w:hAnsi="Arial" w:cs="Times New Roman"/>
          <w:b/>
          <w:sz w:val="24"/>
          <w:szCs w:val="24"/>
        </w:rPr>
      </w:pPr>
      <w:r w:rsidRPr="00984765">
        <w:rPr>
          <w:rFonts w:ascii="Arial" w:eastAsia="Times New Roman" w:hAnsi="Arial" w:cs="Times New Roman"/>
          <w:b/>
          <w:sz w:val="24"/>
          <w:szCs w:val="24"/>
        </w:rPr>
        <w:t>What is the purpose of Fitness to Practise</w:t>
      </w:r>
      <w:r w:rsidR="00984765" w:rsidRPr="00984765">
        <w:rPr>
          <w:rFonts w:ascii="Arial" w:eastAsia="Times New Roman" w:hAnsi="Arial" w:cs="Times New Roman"/>
          <w:b/>
          <w:sz w:val="24"/>
          <w:szCs w:val="24"/>
        </w:rPr>
        <w:t xml:space="preserve"> process</w:t>
      </w:r>
      <w:r w:rsidR="006A6549">
        <w:rPr>
          <w:rFonts w:ascii="Arial" w:eastAsia="Times New Roman" w:hAnsi="Arial" w:cs="Times New Roman"/>
          <w:b/>
          <w:sz w:val="24"/>
          <w:szCs w:val="24"/>
        </w:rPr>
        <w:t>?</w:t>
      </w:r>
    </w:p>
    <w:p w:rsidR="00984765" w:rsidRPr="00984765" w:rsidRDefault="00984765" w:rsidP="00566BC7">
      <w:pPr>
        <w:spacing w:line="240" w:lineRule="auto"/>
        <w:rPr>
          <w:rFonts w:ascii="Arial" w:eastAsia="Times New Roman" w:hAnsi="Arial" w:cs="Times New Roman"/>
          <w:sz w:val="24"/>
          <w:szCs w:val="24"/>
        </w:rPr>
      </w:pPr>
      <w:r w:rsidRPr="00984765">
        <w:rPr>
          <w:rFonts w:ascii="Arial" w:eastAsia="Times New Roman" w:hAnsi="Arial" w:cs="Times New Roman"/>
          <w:sz w:val="24"/>
          <w:szCs w:val="24"/>
        </w:rPr>
        <w:t xml:space="preserve">Fitness to practise proceedings </w:t>
      </w:r>
      <w:proofErr w:type="gramStart"/>
      <w:r w:rsidRPr="00984765">
        <w:rPr>
          <w:rFonts w:ascii="Arial" w:eastAsia="Times New Roman" w:hAnsi="Arial" w:cs="Times New Roman"/>
          <w:sz w:val="24"/>
          <w:szCs w:val="24"/>
        </w:rPr>
        <w:t>are</w:t>
      </w:r>
      <w:proofErr w:type="gramEnd"/>
      <w:r w:rsidRPr="00984765">
        <w:rPr>
          <w:rFonts w:ascii="Arial" w:eastAsia="Times New Roman" w:hAnsi="Arial" w:cs="Times New Roman"/>
          <w:sz w:val="24"/>
          <w:szCs w:val="24"/>
        </w:rPr>
        <w:t xml:space="preserve"> about protecting the public. They are not a general complaints resolution process, nor are they designed to deal with disputes between registrants and service users or registrants and their employers.</w:t>
      </w:r>
    </w:p>
    <w:p w:rsidR="00984765" w:rsidRDefault="00295D67" w:rsidP="00984765">
      <w:p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The f</w:t>
      </w:r>
      <w:r w:rsidR="00984765" w:rsidRPr="004F291E">
        <w:rPr>
          <w:rFonts w:ascii="Arial" w:hAnsi="Arial" w:cs="Arial"/>
          <w:color w:val="000009"/>
          <w:sz w:val="24"/>
          <w:szCs w:val="24"/>
        </w:rPr>
        <w:t>itness to practise</w:t>
      </w:r>
      <w:r>
        <w:rPr>
          <w:rFonts w:ascii="Arial" w:hAnsi="Arial" w:cs="Arial"/>
          <w:color w:val="000009"/>
          <w:sz w:val="24"/>
          <w:szCs w:val="24"/>
        </w:rPr>
        <w:t xml:space="preserve"> process</w:t>
      </w:r>
      <w:r w:rsidR="00984765" w:rsidRPr="004F291E">
        <w:rPr>
          <w:rFonts w:ascii="Arial" w:hAnsi="Arial" w:cs="Arial"/>
          <w:color w:val="000009"/>
          <w:sz w:val="24"/>
          <w:szCs w:val="24"/>
        </w:rPr>
        <w:t xml:space="preserve"> is not</w:t>
      </w:r>
      <w:r w:rsidR="00E96B54">
        <w:rPr>
          <w:rFonts w:ascii="Arial" w:hAnsi="Arial" w:cs="Arial"/>
          <w:color w:val="000009"/>
          <w:sz w:val="24"/>
          <w:szCs w:val="24"/>
        </w:rPr>
        <w:t xml:space="preserve"> meant</w:t>
      </w:r>
      <w:r w:rsidR="00984765" w:rsidRPr="004F291E">
        <w:rPr>
          <w:rFonts w:ascii="Arial" w:hAnsi="Arial" w:cs="Arial"/>
          <w:color w:val="000009"/>
          <w:sz w:val="24"/>
          <w:szCs w:val="24"/>
        </w:rPr>
        <w:t xml:space="preserve"> to punish Registrants for past mistakes. It is to</w:t>
      </w:r>
      <w:r w:rsidR="00F91AD4">
        <w:rPr>
          <w:rFonts w:ascii="Arial" w:hAnsi="Arial" w:cs="Arial"/>
          <w:color w:val="000009"/>
          <w:sz w:val="24"/>
          <w:szCs w:val="24"/>
        </w:rPr>
        <w:t xml:space="preserve"> </w:t>
      </w:r>
      <w:r w:rsidR="00984765" w:rsidRPr="004F291E">
        <w:rPr>
          <w:rFonts w:ascii="Arial" w:hAnsi="Arial" w:cs="Arial"/>
          <w:color w:val="000009"/>
          <w:sz w:val="24"/>
          <w:szCs w:val="24"/>
        </w:rPr>
        <w:t>protect the public by ensuring that social workers and social care workers are fit to</w:t>
      </w:r>
      <w:r>
        <w:rPr>
          <w:rFonts w:ascii="Arial" w:hAnsi="Arial" w:cs="Arial"/>
          <w:color w:val="000009"/>
          <w:sz w:val="24"/>
          <w:szCs w:val="24"/>
        </w:rPr>
        <w:t xml:space="preserve"> </w:t>
      </w:r>
      <w:r w:rsidR="00984765" w:rsidRPr="004F291E">
        <w:rPr>
          <w:rFonts w:ascii="Arial" w:hAnsi="Arial" w:cs="Arial"/>
          <w:color w:val="000009"/>
          <w:sz w:val="24"/>
          <w:szCs w:val="24"/>
        </w:rPr>
        <w:t>continue practising (or restricting their practice if not).</w:t>
      </w:r>
    </w:p>
    <w:p w:rsidR="001C64EA" w:rsidRPr="004F291E" w:rsidRDefault="001C64EA" w:rsidP="00984765">
      <w:pPr>
        <w:autoSpaceDE w:val="0"/>
        <w:autoSpaceDN w:val="0"/>
        <w:adjustRightInd w:val="0"/>
        <w:spacing w:after="0" w:line="240" w:lineRule="auto"/>
        <w:rPr>
          <w:rFonts w:ascii="Arial" w:hAnsi="Arial" w:cs="Arial"/>
          <w:color w:val="000009"/>
          <w:sz w:val="24"/>
          <w:szCs w:val="24"/>
        </w:rPr>
      </w:pPr>
    </w:p>
    <w:p w:rsidR="00984765" w:rsidRDefault="00984765" w:rsidP="00984765">
      <w:pPr>
        <w:autoSpaceDE w:val="0"/>
        <w:autoSpaceDN w:val="0"/>
        <w:adjustRightInd w:val="0"/>
        <w:spacing w:after="0" w:line="240" w:lineRule="auto"/>
        <w:rPr>
          <w:rFonts w:ascii="Arial" w:hAnsi="Arial" w:cs="Arial"/>
          <w:color w:val="000009"/>
          <w:sz w:val="24"/>
          <w:szCs w:val="24"/>
        </w:rPr>
      </w:pPr>
      <w:r w:rsidRPr="004F291E">
        <w:rPr>
          <w:rFonts w:ascii="Arial" w:hAnsi="Arial" w:cs="Arial"/>
          <w:color w:val="000009"/>
          <w:sz w:val="24"/>
          <w:szCs w:val="24"/>
        </w:rPr>
        <w:t>In deciding whether a Registrant’s fitness to practise is impaired</w:t>
      </w:r>
      <w:r w:rsidR="00E96B54">
        <w:rPr>
          <w:rFonts w:ascii="Arial" w:hAnsi="Arial" w:cs="Arial"/>
          <w:color w:val="000009"/>
          <w:sz w:val="24"/>
          <w:szCs w:val="24"/>
        </w:rPr>
        <w:t xml:space="preserve"> (negatively affected)</w:t>
      </w:r>
      <w:r w:rsidR="00C65ED9">
        <w:rPr>
          <w:rFonts w:ascii="Arial" w:hAnsi="Arial" w:cs="Arial"/>
          <w:color w:val="000009"/>
          <w:sz w:val="24"/>
          <w:szCs w:val="24"/>
        </w:rPr>
        <w:t>, we</w:t>
      </w:r>
      <w:r w:rsidRPr="004F291E">
        <w:rPr>
          <w:rFonts w:ascii="Arial" w:hAnsi="Arial" w:cs="Arial"/>
          <w:color w:val="000009"/>
          <w:sz w:val="24"/>
          <w:szCs w:val="24"/>
        </w:rPr>
        <w:t xml:space="preserve"> will take into</w:t>
      </w:r>
      <w:r w:rsidR="00F91AD4">
        <w:rPr>
          <w:rFonts w:ascii="Arial" w:hAnsi="Arial" w:cs="Arial"/>
          <w:color w:val="000009"/>
          <w:sz w:val="24"/>
          <w:szCs w:val="24"/>
        </w:rPr>
        <w:t xml:space="preserve"> </w:t>
      </w:r>
      <w:r w:rsidRPr="004F291E">
        <w:rPr>
          <w:rFonts w:ascii="Arial" w:hAnsi="Arial" w:cs="Arial"/>
          <w:color w:val="000009"/>
          <w:sz w:val="24"/>
          <w:szCs w:val="24"/>
        </w:rPr>
        <w:t>account any action/inaction that led to the allegation, together with factors such as</w:t>
      </w:r>
      <w:r w:rsidR="00F91AD4">
        <w:rPr>
          <w:rFonts w:ascii="Arial" w:hAnsi="Arial" w:cs="Arial"/>
          <w:color w:val="000009"/>
          <w:sz w:val="24"/>
          <w:szCs w:val="24"/>
        </w:rPr>
        <w:t xml:space="preserve"> </w:t>
      </w:r>
      <w:r w:rsidRPr="004F291E">
        <w:rPr>
          <w:rFonts w:ascii="Arial" w:hAnsi="Arial" w:cs="Arial"/>
          <w:color w:val="000009"/>
          <w:sz w:val="24"/>
          <w:szCs w:val="24"/>
        </w:rPr>
        <w:t xml:space="preserve">whether it was an isolated incident. We will also consider whether, as a result of </w:t>
      </w:r>
      <w:r w:rsidR="00536999">
        <w:rPr>
          <w:rFonts w:ascii="Arial" w:hAnsi="Arial" w:cs="Arial"/>
          <w:color w:val="000009"/>
          <w:sz w:val="24"/>
          <w:szCs w:val="24"/>
        </w:rPr>
        <w:t>a</w:t>
      </w:r>
      <w:r w:rsidR="00F91AD4">
        <w:rPr>
          <w:rFonts w:ascii="Arial" w:hAnsi="Arial" w:cs="Arial"/>
          <w:color w:val="000009"/>
          <w:sz w:val="24"/>
          <w:szCs w:val="24"/>
        </w:rPr>
        <w:t xml:space="preserve"> </w:t>
      </w:r>
      <w:r w:rsidRPr="004F291E">
        <w:rPr>
          <w:rFonts w:ascii="Arial" w:hAnsi="Arial" w:cs="Arial"/>
          <w:color w:val="000009"/>
          <w:sz w:val="24"/>
          <w:szCs w:val="24"/>
        </w:rPr>
        <w:t>Registrant’s conduct and practice since, he/she is fit to practise now and should be</w:t>
      </w:r>
      <w:r w:rsidR="00F91AD4">
        <w:rPr>
          <w:rFonts w:ascii="Arial" w:hAnsi="Arial" w:cs="Arial"/>
          <w:color w:val="000009"/>
          <w:sz w:val="24"/>
          <w:szCs w:val="24"/>
        </w:rPr>
        <w:t xml:space="preserve"> </w:t>
      </w:r>
      <w:r w:rsidRPr="004F291E">
        <w:rPr>
          <w:rFonts w:ascii="Arial" w:hAnsi="Arial" w:cs="Arial"/>
          <w:color w:val="000009"/>
          <w:sz w:val="24"/>
          <w:szCs w:val="24"/>
        </w:rPr>
        <w:t>allowed to continue working. A Registrant may be able to continue working if he/she</w:t>
      </w:r>
      <w:r w:rsidR="00F91AD4">
        <w:rPr>
          <w:rFonts w:ascii="Arial" w:hAnsi="Arial" w:cs="Arial"/>
          <w:color w:val="000009"/>
          <w:sz w:val="24"/>
          <w:szCs w:val="24"/>
        </w:rPr>
        <w:t xml:space="preserve"> </w:t>
      </w:r>
      <w:r w:rsidRPr="004F291E">
        <w:rPr>
          <w:rFonts w:ascii="Arial" w:hAnsi="Arial" w:cs="Arial"/>
          <w:color w:val="000009"/>
          <w:sz w:val="24"/>
          <w:szCs w:val="24"/>
        </w:rPr>
        <w:t>can show that they have learnt from their past mistake, there has been no repeat of</w:t>
      </w:r>
      <w:r w:rsidR="00F91AD4">
        <w:rPr>
          <w:rFonts w:ascii="Arial" w:hAnsi="Arial" w:cs="Arial"/>
          <w:color w:val="000009"/>
          <w:sz w:val="24"/>
          <w:szCs w:val="24"/>
        </w:rPr>
        <w:t xml:space="preserve"> </w:t>
      </w:r>
      <w:r w:rsidRPr="004F291E">
        <w:rPr>
          <w:rFonts w:ascii="Arial" w:hAnsi="Arial" w:cs="Arial"/>
          <w:color w:val="000009"/>
          <w:sz w:val="24"/>
          <w:szCs w:val="24"/>
        </w:rPr>
        <w:t>the conduct, and steps have been taken to ensure that it will not happen again.</w:t>
      </w:r>
      <w:r w:rsidR="00F91AD4">
        <w:rPr>
          <w:rFonts w:ascii="Arial" w:hAnsi="Arial" w:cs="Arial"/>
          <w:color w:val="000009"/>
          <w:sz w:val="24"/>
          <w:szCs w:val="24"/>
        </w:rPr>
        <w:t xml:space="preserve"> </w:t>
      </w:r>
      <w:r w:rsidRPr="004F291E">
        <w:rPr>
          <w:rFonts w:ascii="Arial" w:hAnsi="Arial" w:cs="Arial"/>
          <w:color w:val="000009"/>
          <w:sz w:val="24"/>
          <w:szCs w:val="24"/>
        </w:rPr>
        <w:t>Each case is considered separately and on its own merit.</w:t>
      </w:r>
    </w:p>
    <w:p w:rsidR="00F91AD4" w:rsidRPr="004F291E" w:rsidRDefault="00F91AD4" w:rsidP="00984765">
      <w:pPr>
        <w:autoSpaceDE w:val="0"/>
        <w:autoSpaceDN w:val="0"/>
        <w:adjustRightInd w:val="0"/>
        <w:spacing w:after="0" w:line="240" w:lineRule="auto"/>
        <w:rPr>
          <w:rFonts w:ascii="Arial" w:eastAsia="Times New Roman" w:hAnsi="Arial" w:cs="Arial"/>
          <w:b/>
          <w:sz w:val="24"/>
          <w:szCs w:val="24"/>
        </w:rPr>
      </w:pPr>
    </w:p>
    <w:p w:rsidR="00984765" w:rsidRDefault="004F291E">
      <w:pPr>
        <w:rPr>
          <w:rFonts w:ascii="Arial" w:hAnsi="Arial" w:cs="Arial"/>
          <w:color w:val="000009"/>
          <w:sz w:val="24"/>
          <w:szCs w:val="24"/>
        </w:rPr>
      </w:pPr>
      <w:r w:rsidRPr="00E80B2C">
        <w:rPr>
          <w:rFonts w:ascii="Arial" w:hAnsi="Arial" w:cs="Arial"/>
          <w:color w:val="000009"/>
          <w:sz w:val="24"/>
          <w:szCs w:val="24"/>
        </w:rPr>
        <w:t xml:space="preserve">Being fit to practise means that a Registrant is fit to practise in their role </w:t>
      </w:r>
      <w:r w:rsidRPr="00E96B54">
        <w:rPr>
          <w:rFonts w:ascii="Arial" w:hAnsi="Arial" w:cs="Arial"/>
          <w:color w:val="000009"/>
          <w:sz w:val="24"/>
          <w:szCs w:val="24"/>
          <w:u w:val="single"/>
        </w:rPr>
        <w:t>now</w:t>
      </w:r>
      <w:r w:rsidRPr="00E80B2C">
        <w:rPr>
          <w:rFonts w:ascii="Arial" w:hAnsi="Arial" w:cs="Arial"/>
          <w:color w:val="000009"/>
          <w:sz w:val="24"/>
          <w:szCs w:val="24"/>
        </w:rPr>
        <w:t>, irrespective</w:t>
      </w:r>
      <w:r>
        <w:rPr>
          <w:rFonts w:ascii="Arial" w:hAnsi="Arial" w:cs="Arial"/>
          <w:color w:val="000009"/>
          <w:sz w:val="24"/>
          <w:szCs w:val="24"/>
        </w:rPr>
        <w:t xml:space="preserve"> </w:t>
      </w:r>
      <w:r w:rsidRPr="00E80B2C">
        <w:rPr>
          <w:rFonts w:ascii="Arial" w:hAnsi="Arial" w:cs="Arial"/>
          <w:color w:val="000009"/>
          <w:sz w:val="24"/>
          <w:szCs w:val="24"/>
        </w:rPr>
        <w:t>of whether something may have affected this in their past</w:t>
      </w:r>
      <w:r>
        <w:rPr>
          <w:rFonts w:ascii="Arial" w:hAnsi="Arial" w:cs="Arial"/>
          <w:color w:val="000009"/>
          <w:sz w:val="24"/>
          <w:szCs w:val="24"/>
        </w:rPr>
        <w:t>.</w:t>
      </w:r>
    </w:p>
    <w:p w:rsidR="00536999" w:rsidRPr="00536999" w:rsidRDefault="00536999" w:rsidP="00536999">
      <w:pPr>
        <w:spacing w:after="0" w:line="240" w:lineRule="auto"/>
        <w:rPr>
          <w:rFonts w:ascii="Arial" w:eastAsia="Times New Roman" w:hAnsi="Arial" w:cs="Arial"/>
          <w:b/>
          <w:sz w:val="24"/>
          <w:szCs w:val="24"/>
        </w:rPr>
      </w:pPr>
      <w:r>
        <w:rPr>
          <w:rFonts w:ascii="Arial" w:eastAsia="Times New Roman" w:hAnsi="Arial" w:cs="Arial"/>
          <w:b/>
          <w:sz w:val="24"/>
          <w:szCs w:val="24"/>
        </w:rPr>
        <w:t>Fitness to Practise R</w:t>
      </w:r>
      <w:r w:rsidRPr="00536999">
        <w:rPr>
          <w:rFonts w:ascii="Arial" w:eastAsia="Times New Roman" w:hAnsi="Arial" w:cs="Arial"/>
          <w:b/>
          <w:sz w:val="24"/>
          <w:szCs w:val="24"/>
        </w:rPr>
        <w:t>ules</w:t>
      </w:r>
    </w:p>
    <w:p w:rsidR="00536999" w:rsidRPr="00536999" w:rsidRDefault="00536999" w:rsidP="00536999">
      <w:pPr>
        <w:spacing w:line="240" w:lineRule="auto"/>
        <w:rPr>
          <w:rFonts w:ascii="Arial" w:eastAsia="Times New Roman" w:hAnsi="Arial" w:cs="Arial"/>
          <w:sz w:val="24"/>
          <w:szCs w:val="24"/>
        </w:rPr>
      </w:pPr>
      <w:r w:rsidRPr="00536999">
        <w:rPr>
          <w:rFonts w:ascii="Arial" w:eastAsia="Times New Roman" w:hAnsi="Arial" w:cs="Arial"/>
          <w:sz w:val="24"/>
          <w:szCs w:val="24"/>
        </w:rPr>
        <w:t xml:space="preserve">The </w:t>
      </w:r>
      <w:r w:rsidRPr="00566BC7">
        <w:rPr>
          <w:rFonts w:ascii="Arial" w:eastAsia="Times New Roman" w:hAnsi="Arial" w:cs="Arial"/>
          <w:i/>
          <w:sz w:val="24"/>
          <w:szCs w:val="24"/>
        </w:rPr>
        <w:t>NISCC Fitness to Practise Rules</w:t>
      </w:r>
      <w:r w:rsidRPr="00536999">
        <w:rPr>
          <w:rFonts w:ascii="Arial" w:eastAsia="Times New Roman" w:hAnsi="Arial" w:cs="Arial"/>
          <w:sz w:val="24"/>
          <w:szCs w:val="24"/>
        </w:rPr>
        <w:t xml:space="preserve"> se</w:t>
      </w:r>
      <w:r w:rsidR="002552B1">
        <w:rPr>
          <w:rFonts w:ascii="Arial" w:eastAsia="Times New Roman" w:hAnsi="Arial" w:cs="Arial"/>
          <w:sz w:val="24"/>
          <w:szCs w:val="24"/>
        </w:rPr>
        <w:t>t</w:t>
      </w:r>
      <w:r w:rsidR="00C65ED9">
        <w:rPr>
          <w:rFonts w:ascii="Arial" w:eastAsia="Times New Roman" w:hAnsi="Arial" w:cs="Arial"/>
          <w:sz w:val="24"/>
          <w:szCs w:val="24"/>
        </w:rPr>
        <w:t xml:space="preserve"> out the process which we</w:t>
      </w:r>
      <w:r w:rsidRPr="00536999">
        <w:rPr>
          <w:rFonts w:ascii="Arial" w:eastAsia="Times New Roman" w:hAnsi="Arial" w:cs="Arial"/>
          <w:sz w:val="24"/>
          <w:szCs w:val="24"/>
        </w:rPr>
        <w:t xml:space="preserve"> must follow when </w:t>
      </w:r>
      <w:r>
        <w:rPr>
          <w:rFonts w:ascii="Arial" w:eastAsia="Times New Roman" w:hAnsi="Arial" w:cs="Arial"/>
          <w:sz w:val="24"/>
          <w:szCs w:val="24"/>
        </w:rPr>
        <w:t xml:space="preserve">a concern is raised about a registrant. The Rules are published </w:t>
      </w:r>
      <w:r w:rsidRPr="00120E71">
        <w:rPr>
          <w:rFonts w:ascii="Arial" w:eastAsia="Times New Roman" w:hAnsi="Arial" w:cs="Arial"/>
          <w:sz w:val="24"/>
          <w:szCs w:val="24"/>
        </w:rPr>
        <w:t>in the Fitness to Practise section of our website</w:t>
      </w:r>
      <w:r>
        <w:rPr>
          <w:rFonts w:ascii="Arial" w:eastAsia="Times New Roman" w:hAnsi="Arial" w:cs="Arial"/>
          <w:sz w:val="24"/>
          <w:szCs w:val="24"/>
        </w:rPr>
        <w:t xml:space="preserve"> and they are sent out to a Registrant </w:t>
      </w:r>
      <w:r w:rsidR="00566BC7">
        <w:rPr>
          <w:rFonts w:ascii="Arial" w:eastAsia="Times New Roman" w:hAnsi="Arial" w:cs="Arial"/>
          <w:sz w:val="24"/>
          <w:szCs w:val="24"/>
        </w:rPr>
        <w:t>who has been referred to a Committee.</w:t>
      </w:r>
    </w:p>
    <w:p w:rsidR="00984765" w:rsidRPr="004F291E" w:rsidRDefault="003E0670" w:rsidP="00536999">
      <w:pPr>
        <w:spacing w:after="0"/>
        <w:rPr>
          <w:rFonts w:ascii="Arial" w:eastAsia="Times New Roman" w:hAnsi="Arial" w:cs="Times New Roman"/>
          <w:b/>
          <w:sz w:val="24"/>
          <w:szCs w:val="24"/>
        </w:rPr>
      </w:pPr>
      <w:r w:rsidRPr="004F291E">
        <w:rPr>
          <w:rFonts w:ascii="Arial" w:eastAsia="Times New Roman" w:hAnsi="Arial" w:cs="Times New Roman"/>
          <w:b/>
          <w:sz w:val="24"/>
          <w:szCs w:val="24"/>
        </w:rPr>
        <w:t>Standards of Conduct &amp; Practi</w:t>
      </w:r>
      <w:r w:rsidR="00536999">
        <w:rPr>
          <w:rFonts w:ascii="Arial" w:eastAsia="Times New Roman" w:hAnsi="Arial" w:cs="Times New Roman"/>
          <w:b/>
          <w:sz w:val="24"/>
          <w:szCs w:val="24"/>
        </w:rPr>
        <w:t>c</w:t>
      </w:r>
      <w:r w:rsidRPr="004F291E">
        <w:rPr>
          <w:rFonts w:ascii="Arial" w:eastAsia="Times New Roman" w:hAnsi="Arial" w:cs="Times New Roman"/>
          <w:b/>
          <w:sz w:val="24"/>
          <w:szCs w:val="24"/>
        </w:rPr>
        <w:t>e</w:t>
      </w:r>
    </w:p>
    <w:p w:rsidR="00E96B54" w:rsidRDefault="00C65ED9" w:rsidP="00984765">
      <w:pPr>
        <w:autoSpaceDE w:val="0"/>
        <w:autoSpaceDN w:val="0"/>
        <w:adjustRightInd w:val="0"/>
        <w:spacing w:after="0" w:line="240" w:lineRule="auto"/>
        <w:rPr>
          <w:rFonts w:ascii="Arial" w:hAnsi="Arial" w:cs="Arial"/>
          <w:color w:val="000009"/>
          <w:sz w:val="24"/>
          <w:szCs w:val="24"/>
        </w:rPr>
      </w:pPr>
      <w:proofErr w:type="gramStart"/>
      <w:r>
        <w:rPr>
          <w:rFonts w:ascii="Arial" w:hAnsi="Arial" w:cs="Arial"/>
          <w:color w:val="000009"/>
          <w:sz w:val="24"/>
          <w:szCs w:val="24"/>
        </w:rPr>
        <w:t>Being registered with the Social Care Council</w:t>
      </w:r>
      <w:r w:rsidR="00E96B54">
        <w:rPr>
          <w:rFonts w:ascii="Arial" w:hAnsi="Arial" w:cs="Arial"/>
          <w:color w:val="000009"/>
          <w:sz w:val="24"/>
          <w:szCs w:val="24"/>
        </w:rPr>
        <w:t xml:space="preserve"> means </w:t>
      </w:r>
      <w:r w:rsidR="00984765" w:rsidRPr="00E80B2C">
        <w:rPr>
          <w:rFonts w:ascii="Arial" w:hAnsi="Arial" w:cs="Arial"/>
          <w:color w:val="000009"/>
          <w:sz w:val="24"/>
          <w:szCs w:val="24"/>
        </w:rPr>
        <w:t>adhering to the Standards of Conduct and Practice for Social Workers and Social Care Workers.</w:t>
      </w:r>
      <w:proofErr w:type="gramEnd"/>
      <w:r w:rsidR="00984765" w:rsidRPr="00E80B2C">
        <w:rPr>
          <w:rFonts w:ascii="Arial" w:hAnsi="Arial" w:cs="Arial"/>
          <w:color w:val="000009"/>
          <w:sz w:val="24"/>
          <w:szCs w:val="24"/>
        </w:rPr>
        <w:t xml:space="preserve"> These</w:t>
      </w:r>
      <w:r w:rsidR="00E96B54">
        <w:rPr>
          <w:rFonts w:ascii="Arial" w:hAnsi="Arial" w:cs="Arial"/>
          <w:color w:val="000009"/>
          <w:sz w:val="24"/>
          <w:szCs w:val="24"/>
        </w:rPr>
        <w:t xml:space="preserve"> Standards</w:t>
      </w:r>
      <w:r w:rsidR="00984765" w:rsidRPr="00E80B2C">
        <w:rPr>
          <w:rFonts w:ascii="Arial" w:hAnsi="Arial" w:cs="Arial"/>
          <w:color w:val="000009"/>
          <w:sz w:val="24"/>
          <w:szCs w:val="24"/>
        </w:rPr>
        <w:t xml:space="preserve"> </w:t>
      </w:r>
      <w:r w:rsidR="00984765" w:rsidRPr="00E80B2C">
        <w:rPr>
          <w:rFonts w:ascii="Arial" w:hAnsi="Arial" w:cs="Arial"/>
          <w:color w:val="000009"/>
          <w:sz w:val="24"/>
          <w:szCs w:val="24"/>
        </w:rPr>
        <w:lastRenderedPageBreak/>
        <w:t>set out the required attitudes, behaviours and competence</w:t>
      </w:r>
      <w:r w:rsidR="00E96B54">
        <w:rPr>
          <w:rFonts w:ascii="Arial" w:hAnsi="Arial" w:cs="Arial"/>
          <w:color w:val="000009"/>
          <w:sz w:val="24"/>
          <w:szCs w:val="24"/>
        </w:rPr>
        <w:t xml:space="preserve"> that</w:t>
      </w:r>
      <w:r w:rsidR="00984765" w:rsidRPr="00E80B2C">
        <w:rPr>
          <w:rFonts w:ascii="Arial" w:hAnsi="Arial" w:cs="Arial"/>
          <w:color w:val="000009"/>
          <w:sz w:val="24"/>
          <w:szCs w:val="24"/>
        </w:rPr>
        <w:t xml:space="preserve"> a Registrant requires to practise </w:t>
      </w:r>
      <w:r w:rsidR="00E80B2C" w:rsidRPr="00E80B2C">
        <w:rPr>
          <w:rFonts w:ascii="Arial" w:hAnsi="Arial" w:cs="Arial"/>
          <w:color w:val="000009"/>
          <w:sz w:val="24"/>
          <w:szCs w:val="24"/>
        </w:rPr>
        <w:t>safely and eff</w:t>
      </w:r>
      <w:r w:rsidR="00984765" w:rsidRPr="00E80B2C">
        <w:rPr>
          <w:rFonts w:ascii="Arial" w:hAnsi="Arial" w:cs="Arial"/>
          <w:color w:val="000009"/>
          <w:sz w:val="24"/>
          <w:szCs w:val="24"/>
        </w:rPr>
        <w:t xml:space="preserve">ectively. </w:t>
      </w:r>
    </w:p>
    <w:p w:rsidR="007B1995" w:rsidRPr="00E80B2C" w:rsidRDefault="007B1995" w:rsidP="00984765">
      <w:pPr>
        <w:autoSpaceDE w:val="0"/>
        <w:autoSpaceDN w:val="0"/>
        <w:adjustRightInd w:val="0"/>
        <w:spacing w:after="0" w:line="240" w:lineRule="auto"/>
        <w:rPr>
          <w:rFonts w:ascii="Arial" w:eastAsia="Times New Roman" w:hAnsi="Arial" w:cs="Arial"/>
          <w:sz w:val="24"/>
          <w:szCs w:val="24"/>
        </w:rPr>
      </w:pPr>
    </w:p>
    <w:p w:rsidR="00984765" w:rsidRDefault="00E96B54" w:rsidP="007E22A3">
      <w:pPr>
        <w:autoSpaceDE w:val="0"/>
        <w:autoSpaceDN w:val="0"/>
        <w:adjustRightInd w:val="0"/>
        <w:spacing w:after="0" w:line="240" w:lineRule="auto"/>
        <w:rPr>
          <w:rFonts w:ascii="Arial" w:hAnsi="Arial" w:cs="Arial"/>
          <w:color w:val="000009"/>
          <w:sz w:val="24"/>
          <w:szCs w:val="24"/>
        </w:rPr>
      </w:pPr>
      <w:r>
        <w:rPr>
          <w:rFonts w:ascii="Arial" w:eastAsia="Times New Roman" w:hAnsi="Arial" w:cs="Arial"/>
          <w:sz w:val="24"/>
          <w:szCs w:val="24"/>
        </w:rPr>
        <w:t xml:space="preserve">When considering cases referred to us, we take account of the relevant Standards. </w:t>
      </w:r>
      <w:r w:rsidR="00E80B2C" w:rsidRPr="00E80B2C">
        <w:rPr>
          <w:rFonts w:ascii="Arial" w:eastAsia="Times New Roman" w:hAnsi="Arial" w:cs="Arial"/>
          <w:sz w:val="24"/>
          <w:szCs w:val="24"/>
        </w:rPr>
        <w:t xml:space="preserve">A </w:t>
      </w:r>
      <w:r w:rsidR="00F91AD4">
        <w:rPr>
          <w:rFonts w:ascii="Arial" w:eastAsia="Times New Roman" w:hAnsi="Arial" w:cs="Arial"/>
          <w:sz w:val="24"/>
          <w:szCs w:val="24"/>
        </w:rPr>
        <w:t>failure to adhere to the S</w:t>
      </w:r>
      <w:r w:rsidR="00E80B2C" w:rsidRPr="00E80B2C">
        <w:rPr>
          <w:rFonts w:ascii="Arial" w:eastAsia="Times New Roman" w:hAnsi="Arial" w:cs="Arial"/>
          <w:sz w:val="24"/>
          <w:szCs w:val="24"/>
        </w:rPr>
        <w:t xml:space="preserve">tandards does not automatically mean that </w:t>
      </w:r>
      <w:r w:rsidR="00C65ED9">
        <w:rPr>
          <w:rFonts w:ascii="Arial" w:eastAsia="Times New Roman" w:hAnsi="Arial" w:cs="Arial"/>
          <w:sz w:val="24"/>
          <w:szCs w:val="24"/>
        </w:rPr>
        <w:t>your</w:t>
      </w:r>
      <w:r w:rsidR="00E80B2C" w:rsidRPr="00E80B2C">
        <w:rPr>
          <w:rFonts w:ascii="Arial" w:eastAsia="Times New Roman" w:hAnsi="Arial" w:cs="Arial"/>
          <w:sz w:val="24"/>
          <w:szCs w:val="24"/>
        </w:rPr>
        <w:t xml:space="preserve"> fitness to practise is impaired.</w:t>
      </w:r>
      <w:r w:rsidR="007E22A3" w:rsidRPr="007E22A3">
        <w:rPr>
          <w:rFonts w:ascii="MuseoSans-500" w:hAnsi="MuseoSans-500" w:cs="MuseoSans-500"/>
          <w:color w:val="000009"/>
        </w:rPr>
        <w:t xml:space="preserve"> </w:t>
      </w:r>
      <w:r w:rsidR="007E22A3" w:rsidRPr="007E22A3">
        <w:rPr>
          <w:rFonts w:ascii="Arial" w:hAnsi="Arial" w:cs="Arial"/>
          <w:color w:val="000009"/>
          <w:sz w:val="24"/>
          <w:szCs w:val="24"/>
        </w:rPr>
        <w:t>Registrants do sometimes make mistakes or</w:t>
      </w:r>
      <w:r w:rsidR="002552B1">
        <w:rPr>
          <w:rFonts w:ascii="Arial" w:hAnsi="Arial" w:cs="Arial"/>
          <w:color w:val="000009"/>
          <w:sz w:val="24"/>
          <w:szCs w:val="24"/>
        </w:rPr>
        <w:t xml:space="preserve"> </w:t>
      </w:r>
      <w:r w:rsidR="007E22A3" w:rsidRPr="007E22A3">
        <w:rPr>
          <w:rFonts w:ascii="Arial" w:hAnsi="Arial" w:cs="Arial"/>
          <w:color w:val="000009"/>
          <w:sz w:val="24"/>
          <w:szCs w:val="24"/>
        </w:rPr>
        <w:t>errors of judgement and it would not be in</w:t>
      </w:r>
      <w:r w:rsidR="007E22A3">
        <w:rPr>
          <w:rFonts w:ascii="Arial" w:hAnsi="Arial" w:cs="Arial"/>
          <w:color w:val="000009"/>
          <w:sz w:val="24"/>
          <w:szCs w:val="24"/>
        </w:rPr>
        <w:t xml:space="preserve"> </w:t>
      </w:r>
      <w:r w:rsidR="00C65ED9">
        <w:rPr>
          <w:rFonts w:ascii="Arial" w:hAnsi="Arial" w:cs="Arial"/>
          <w:color w:val="000009"/>
          <w:sz w:val="24"/>
          <w:szCs w:val="24"/>
        </w:rPr>
        <w:t>the public interest for us</w:t>
      </w:r>
      <w:r w:rsidR="007E22A3" w:rsidRPr="007E22A3">
        <w:rPr>
          <w:rFonts w:ascii="Arial" w:hAnsi="Arial" w:cs="Arial"/>
          <w:color w:val="000009"/>
          <w:sz w:val="24"/>
          <w:szCs w:val="24"/>
        </w:rPr>
        <w:t xml:space="preserve"> to pursue every</w:t>
      </w:r>
      <w:r w:rsidR="007E22A3">
        <w:rPr>
          <w:rFonts w:ascii="Arial" w:hAnsi="Arial" w:cs="Arial"/>
          <w:color w:val="000009"/>
          <w:sz w:val="24"/>
          <w:szCs w:val="24"/>
        </w:rPr>
        <w:t xml:space="preserve"> </w:t>
      </w:r>
      <w:r w:rsidR="007E22A3" w:rsidRPr="007E22A3">
        <w:rPr>
          <w:rFonts w:ascii="Arial" w:hAnsi="Arial" w:cs="Arial"/>
          <w:color w:val="000009"/>
          <w:sz w:val="24"/>
          <w:szCs w:val="24"/>
        </w:rPr>
        <w:t>minor lapse.</w:t>
      </w:r>
    </w:p>
    <w:p w:rsidR="007E22A3" w:rsidRPr="007E22A3" w:rsidRDefault="007E22A3" w:rsidP="007E22A3">
      <w:pPr>
        <w:autoSpaceDE w:val="0"/>
        <w:autoSpaceDN w:val="0"/>
        <w:adjustRightInd w:val="0"/>
        <w:spacing w:after="0" w:line="240" w:lineRule="auto"/>
        <w:rPr>
          <w:rFonts w:ascii="Arial" w:eastAsia="Times New Roman" w:hAnsi="Arial" w:cs="Arial"/>
          <w:sz w:val="24"/>
          <w:szCs w:val="24"/>
        </w:rPr>
      </w:pPr>
    </w:p>
    <w:p w:rsidR="00E80B2C" w:rsidRPr="00E80B2C" w:rsidRDefault="00E80B2C">
      <w:pPr>
        <w:rPr>
          <w:rFonts w:ascii="Arial" w:eastAsia="Times New Roman" w:hAnsi="Arial" w:cs="Arial"/>
          <w:sz w:val="24"/>
          <w:szCs w:val="24"/>
        </w:rPr>
      </w:pPr>
      <w:r>
        <w:rPr>
          <w:rFonts w:ascii="Arial" w:eastAsia="Times New Roman" w:hAnsi="Arial" w:cs="Arial"/>
          <w:sz w:val="24"/>
          <w:szCs w:val="24"/>
        </w:rPr>
        <w:t xml:space="preserve">You can download a copy of the </w:t>
      </w:r>
      <w:r w:rsidRPr="00120E71">
        <w:rPr>
          <w:rFonts w:ascii="Arial" w:eastAsia="Times New Roman" w:hAnsi="Arial" w:cs="Arial"/>
          <w:sz w:val="24"/>
          <w:szCs w:val="24"/>
        </w:rPr>
        <w:t xml:space="preserve">Standards </w:t>
      </w:r>
      <w:r w:rsidR="00120E71">
        <w:rPr>
          <w:rFonts w:ascii="Arial" w:eastAsia="Times New Roman" w:hAnsi="Arial" w:cs="Arial"/>
          <w:sz w:val="24"/>
          <w:szCs w:val="24"/>
        </w:rPr>
        <w:t>from our website.</w:t>
      </w:r>
    </w:p>
    <w:p w:rsidR="00536999" w:rsidRDefault="004F291E" w:rsidP="004F291E">
      <w:pPr>
        <w:autoSpaceDE w:val="0"/>
        <w:autoSpaceDN w:val="0"/>
        <w:adjustRightInd w:val="0"/>
        <w:spacing w:after="0" w:line="240" w:lineRule="auto"/>
        <w:rPr>
          <w:rFonts w:ascii="Arial" w:eastAsia="Times New Roman" w:hAnsi="Arial" w:cs="Arial"/>
          <w:b/>
          <w:bCs/>
          <w:sz w:val="24"/>
          <w:szCs w:val="24"/>
        </w:rPr>
      </w:pPr>
      <w:r w:rsidRPr="004F291E">
        <w:rPr>
          <w:rFonts w:ascii="Arial" w:eastAsia="Times New Roman" w:hAnsi="Arial" w:cs="Times New Roman"/>
          <w:b/>
          <w:bCs/>
          <w:sz w:val="24"/>
          <w:szCs w:val="24"/>
        </w:rPr>
        <w:t xml:space="preserve">Types of </w:t>
      </w:r>
      <w:r w:rsidRPr="004F291E">
        <w:rPr>
          <w:rFonts w:ascii="Arial" w:eastAsia="Times New Roman" w:hAnsi="Arial" w:cs="Arial"/>
          <w:b/>
          <w:bCs/>
          <w:sz w:val="24"/>
          <w:szCs w:val="24"/>
        </w:rPr>
        <w:t>cases</w:t>
      </w:r>
      <w:r w:rsidR="00C65ED9">
        <w:rPr>
          <w:rFonts w:ascii="Arial" w:eastAsia="Times New Roman" w:hAnsi="Arial" w:cs="Arial"/>
          <w:b/>
          <w:bCs/>
          <w:sz w:val="24"/>
          <w:szCs w:val="24"/>
        </w:rPr>
        <w:t xml:space="preserve"> that we can consider</w:t>
      </w:r>
    </w:p>
    <w:p w:rsidR="004F291E" w:rsidRDefault="004F291E" w:rsidP="004F291E">
      <w:pPr>
        <w:autoSpaceDE w:val="0"/>
        <w:autoSpaceDN w:val="0"/>
        <w:adjustRightInd w:val="0"/>
        <w:spacing w:after="0" w:line="240" w:lineRule="auto"/>
        <w:rPr>
          <w:rFonts w:ascii="Arial" w:hAnsi="Arial" w:cs="Arial"/>
          <w:color w:val="000009"/>
          <w:sz w:val="24"/>
          <w:szCs w:val="24"/>
        </w:rPr>
      </w:pPr>
      <w:r w:rsidRPr="004F291E">
        <w:rPr>
          <w:rFonts w:ascii="Arial" w:hAnsi="Arial" w:cs="Arial"/>
          <w:color w:val="000009"/>
          <w:sz w:val="24"/>
          <w:szCs w:val="24"/>
        </w:rPr>
        <w:t xml:space="preserve">If </w:t>
      </w:r>
      <w:r w:rsidR="00566BC7">
        <w:rPr>
          <w:rFonts w:ascii="Arial" w:hAnsi="Arial" w:cs="Arial"/>
          <w:color w:val="000009"/>
          <w:sz w:val="24"/>
          <w:szCs w:val="24"/>
        </w:rPr>
        <w:t>you have</w:t>
      </w:r>
      <w:r w:rsidRPr="004F291E">
        <w:rPr>
          <w:rFonts w:ascii="Arial" w:hAnsi="Arial" w:cs="Arial"/>
          <w:color w:val="000009"/>
          <w:sz w:val="24"/>
          <w:szCs w:val="24"/>
        </w:rPr>
        <w:t xml:space="preserve"> been referred to</w:t>
      </w:r>
      <w:r w:rsidR="00C65ED9">
        <w:rPr>
          <w:rFonts w:ascii="Arial" w:hAnsi="Arial" w:cs="Arial"/>
          <w:color w:val="000009"/>
          <w:sz w:val="24"/>
          <w:szCs w:val="24"/>
        </w:rPr>
        <w:t xml:space="preserve"> us</w:t>
      </w:r>
      <w:r w:rsidR="00566BC7">
        <w:rPr>
          <w:rFonts w:ascii="Arial" w:hAnsi="Arial" w:cs="Arial"/>
          <w:color w:val="000009"/>
          <w:sz w:val="24"/>
          <w:szCs w:val="24"/>
        </w:rPr>
        <w:t xml:space="preserve"> for any reason</w:t>
      </w:r>
      <w:r w:rsidRPr="004F291E">
        <w:rPr>
          <w:rFonts w:ascii="Arial" w:hAnsi="Arial" w:cs="Arial"/>
          <w:color w:val="000009"/>
          <w:sz w:val="24"/>
          <w:szCs w:val="24"/>
        </w:rPr>
        <w:t xml:space="preserve">, </w:t>
      </w:r>
      <w:r w:rsidR="00566BC7">
        <w:rPr>
          <w:rFonts w:ascii="Arial" w:hAnsi="Arial" w:cs="Arial"/>
          <w:color w:val="000009"/>
          <w:sz w:val="24"/>
          <w:szCs w:val="24"/>
        </w:rPr>
        <w:t>we</w:t>
      </w:r>
      <w:r w:rsidRPr="004F291E">
        <w:rPr>
          <w:rFonts w:ascii="Arial" w:hAnsi="Arial" w:cs="Arial"/>
          <w:color w:val="000009"/>
          <w:sz w:val="24"/>
          <w:szCs w:val="24"/>
        </w:rPr>
        <w:t xml:space="preserve"> will consider whether </w:t>
      </w:r>
      <w:r w:rsidR="00566BC7">
        <w:rPr>
          <w:rFonts w:ascii="Arial" w:hAnsi="Arial" w:cs="Arial"/>
          <w:color w:val="000009"/>
          <w:sz w:val="24"/>
          <w:szCs w:val="24"/>
        </w:rPr>
        <w:t xml:space="preserve">your </w:t>
      </w:r>
      <w:r w:rsidRPr="004F291E">
        <w:rPr>
          <w:rFonts w:ascii="Arial" w:hAnsi="Arial" w:cs="Arial"/>
          <w:color w:val="000009"/>
          <w:sz w:val="24"/>
          <w:szCs w:val="24"/>
        </w:rPr>
        <w:t xml:space="preserve">fitness to practise </w:t>
      </w:r>
      <w:r w:rsidR="00566BC7">
        <w:rPr>
          <w:rFonts w:ascii="Arial" w:hAnsi="Arial" w:cs="Arial"/>
          <w:color w:val="000009"/>
          <w:sz w:val="24"/>
          <w:szCs w:val="24"/>
        </w:rPr>
        <w:t>may be</w:t>
      </w:r>
      <w:r w:rsidRPr="004F291E">
        <w:rPr>
          <w:rFonts w:ascii="Arial" w:hAnsi="Arial" w:cs="Arial"/>
          <w:color w:val="000009"/>
          <w:sz w:val="24"/>
          <w:szCs w:val="24"/>
        </w:rPr>
        <w:t xml:space="preserve"> impaired due to</w:t>
      </w:r>
      <w:r>
        <w:rPr>
          <w:rFonts w:ascii="Arial" w:hAnsi="Arial" w:cs="Arial"/>
          <w:color w:val="000009"/>
          <w:sz w:val="24"/>
          <w:szCs w:val="24"/>
        </w:rPr>
        <w:t xml:space="preserve"> one or more of the following reasons</w:t>
      </w:r>
      <w:r w:rsidR="00566BC7">
        <w:rPr>
          <w:rFonts w:ascii="Arial" w:hAnsi="Arial" w:cs="Arial"/>
          <w:color w:val="000009"/>
          <w:sz w:val="24"/>
          <w:szCs w:val="24"/>
        </w:rPr>
        <w:t>:-</w:t>
      </w:r>
      <w:r>
        <w:rPr>
          <w:rFonts w:ascii="Arial" w:hAnsi="Arial" w:cs="Arial"/>
          <w:color w:val="000009"/>
          <w:sz w:val="24"/>
          <w:szCs w:val="24"/>
        </w:rPr>
        <w:t xml:space="preserve"> </w:t>
      </w:r>
    </w:p>
    <w:p w:rsidR="00566BC7" w:rsidRDefault="00566BC7" w:rsidP="004F291E">
      <w:pPr>
        <w:autoSpaceDE w:val="0"/>
        <w:autoSpaceDN w:val="0"/>
        <w:adjustRightInd w:val="0"/>
        <w:spacing w:after="0" w:line="240" w:lineRule="auto"/>
        <w:rPr>
          <w:rFonts w:ascii="MuseoSans-500" w:hAnsi="MuseoSans-500" w:cs="MuseoSans-500"/>
          <w:color w:val="000009"/>
        </w:rPr>
      </w:pPr>
    </w:p>
    <w:p w:rsidR="004F291E" w:rsidRPr="004F291E" w:rsidRDefault="004F291E" w:rsidP="002552B1">
      <w:pPr>
        <w:autoSpaceDE w:val="0"/>
        <w:autoSpaceDN w:val="0"/>
        <w:adjustRightInd w:val="0"/>
        <w:spacing w:after="0" w:line="240" w:lineRule="auto"/>
        <w:ind w:left="720" w:hanging="720"/>
        <w:rPr>
          <w:rFonts w:ascii="Arial" w:hAnsi="Arial" w:cs="Arial"/>
          <w:color w:val="000009"/>
          <w:sz w:val="24"/>
          <w:szCs w:val="24"/>
        </w:rPr>
      </w:pPr>
      <w:r>
        <w:rPr>
          <w:rFonts w:ascii="Arial" w:hAnsi="Arial" w:cs="Arial"/>
          <w:color w:val="000009"/>
          <w:sz w:val="24"/>
          <w:szCs w:val="24"/>
        </w:rPr>
        <w:t>1.</w:t>
      </w:r>
      <w:r w:rsidRPr="004F291E">
        <w:rPr>
          <w:rFonts w:ascii="Arial" w:hAnsi="Arial" w:cs="Arial"/>
          <w:color w:val="000009"/>
          <w:sz w:val="24"/>
          <w:szCs w:val="24"/>
        </w:rPr>
        <w:t xml:space="preserve"> </w:t>
      </w:r>
      <w:r>
        <w:rPr>
          <w:rFonts w:ascii="Arial" w:hAnsi="Arial" w:cs="Arial"/>
          <w:color w:val="000009"/>
          <w:sz w:val="24"/>
          <w:szCs w:val="24"/>
        </w:rPr>
        <w:tab/>
      </w:r>
      <w:proofErr w:type="gramStart"/>
      <w:r w:rsidR="002552B1" w:rsidRPr="00B67E5D">
        <w:rPr>
          <w:rFonts w:ascii="Arial" w:hAnsi="Arial" w:cs="Arial"/>
          <w:b/>
          <w:color w:val="000009"/>
          <w:sz w:val="24"/>
          <w:szCs w:val="24"/>
        </w:rPr>
        <w:t>misconduct</w:t>
      </w:r>
      <w:proofErr w:type="gramEnd"/>
      <w:r w:rsidR="002552B1">
        <w:rPr>
          <w:rFonts w:ascii="Arial" w:hAnsi="Arial" w:cs="Arial"/>
          <w:color w:val="000009"/>
          <w:sz w:val="24"/>
          <w:szCs w:val="24"/>
        </w:rPr>
        <w:t xml:space="preserve"> – behaviour which falls short of what can reasonably be expected of a registrant</w:t>
      </w:r>
    </w:p>
    <w:p w:rsidR="004F291E" w:rsidRPr="004F291E" w:rsidRDefault="004F291E" w:rsidP="002552B1">
      <w:pPr>
        <w:autoSpaceDE w:val="0"/>
        <w:autoSpaceDN w:val="0"/>
        <w:adjustRightInd w:val="0"/>
        <w:spacing w:after="0" w:line="240" w:lineRule="auto"/>
        <w:ind w:left="720" w:hanging="720"/>
        <w:rPr>
          <w:rFonts w:ascii="Arial" w:hAnsi="Arial" w:cs="Arial"/>
          <w:color w:val="000009"/>
          <w:sz w:val="24"/>
          <w:szCs w:val="24"/>
        </w:rPr>
      </w:pPr>
      <w:r>
        <w:rPr>
          <w:rFonts w:ascii="Arial" w:hAnsi="Arial" w:cs="Arial"/>
          <w:color w:val="000009"/>
          <w:sz w:val="24"/>
          <w:szCs w:val="24"/>
        </w:rPr>
        <w:t>2.</w:t>
      </w:r>
      <w:r>
        <w:rPr>
          <w:rFonts w:ascii="Arial" w:hAnsi="Arial" w:cs="Arial"/>
          <w:color w:val="000009"/>
          <w:sz w:val="24"/>
          <w:szCs w:val="24"/>
        </w:rPr>
        <w:tab/>
      </w:r>
      <w:proofErr w:type="gramStart"/>
      <w:r w:rsidR="002552B1" w:rsidRPr="00B67E5D">
        <w:rPr>
          <w:rFonts w:ascii="Arial" w:hAnsi="Arial" w:cs="Arial"/>
          <w:b/>
          <w:color w:val="000009"/>
          <w:sz w:val="24"/>
          <w:szCs w:val="24"/>
        </w:rPr>
        <w:t>lack</w:t>
      </w:r>
      <w:proofErr w:type="gramEnd"/>
      <w:r w:rsidR="002552B1" w:rsidRPr="00B67E5D">
        <w:rPr>
          <w:rFonts w:ascii="Arial" w:hAnsi="Arial" w:cs="Arial"/>
          <w:b/>
          <w:color w:val="000009"/>
          <w:sz w:val="24"/>
          <w:szCs w:val="24"/>
        </w:rPr>
        <w:t xml:space="preserve"> of competence</w:t>
      </w:r>
      <w:r w:rsidR="002552B1">
        <w:rPr>
          <w:rFonts w:ascii="Arial" w:hAnsi="Arial" w:cs="Arial"/>
          <w:color w:val="000009"/>
          <w:sz w:val="24"/>
          <w:szCs w:val="24"/>
        </w:rPr>
        <w:t xml:space="preserve"> – lack of knowledge, skill and judgement, usually repeated and over a period of time, which means a registrant is unfit to practise</w:t>
      </w:r>
    </w:p>
    <w:p w:rsidR="004F291E" w:rsidRPr="004F291E" w:rsidRDefault="004F291E" w:rsidP="002552B1">
      <w:pPr>
        <w:autoSpaceDE w:val="0"/>
        <w:autoSpaceDN w:val="0"/>
        <w:adjustRightInd w:val="0"/>
        <w:spacing w:after="0" w:line="240" w:lineRule="auto"/>
        <w:ind w:left="720" w:hanging="720"/>
        <w:rPr>
          <w:rFonts w:ascii="Arial" w:hAnsi="Arial" w:cs="Arial"/>
          <w:color w:val="000009"/>
          <w:sz w:val="24"/>
          <w:szCs w:val="24"/>
        </w:rPr>
      </w:pPr>
      <w:r>
        <w:rPr>
          <w:rFonts w:ascii="Arial" w:hAnsi="Arial" w:cs="Arial"/>
          <w:color w:val="000009"/>
          <w:sz w:val="24"/>
          <w:szCs w:val="24"/>
        </w:rPr>
        <w:t>3.</w:t>
      </w:r>
      <w:r>
        <w:rPr>
          <w:rFonts w:ascii="Arial" w:hAnsi="Arial" w:cs="Arial"/>
          <w:color w:val="000009"/>
          <w:sz w:val="24"/>
          <w:szCs w:val="24"/>
        </w:rPr>
        <w:tab/>
      </w:r>
      <w:proofErr w:type="gramStart"/>
      <w:r w:rsidR="002552B1" w:rsidRPr="00B67E5D">
        <w:rPr>
          <w:rFonts w:ascii="Arial" w:hAnsi="Arial" w:cs="Arial"/>
          <w:b/>
          <w:color w:val="000009"/>
          <w:sz w:val="24"/>
          <w:szCs w:val="24"/>
        </w:rPr>
        <w:t>physical</w:t>
      </w:r>
      <w:proofErr w:type="gramEnd"/>
      <w:r w:rsidR="002552B1" w:rsidRPr="00B67E5D">
        <w:rPr>
          <w:rFonts w:ascii="Arial" w:hAnsi="Arial" w:cs="Arial"/>
          <w:b/>
          <w:color w:val="000009"/>
          <w:sz w:val="24"/>
          <w:szCs w:val="24"/>
        </w:rPr>
        <w:t xml:space="preserve"> or mental health</w:t>
      </w:r>
      <w:r w:rsidR="002552B1">
        <w:rPr>
          <w:rFonts w:ascii="Arial" w:hAnsi="Arial" w:cs="Arial"/>
          <w:color w:val="000009"/>
          <w:sz w:val="24"/>
          <w:szCs w:val="24"/>
        </w:rPr>
        <w:t xml:space="preserve"> – usually a long-term, untreated or unacknowledged physical or mental health condition</w:t>
      </w:r>
    </w:p>
    <w:p w:rsidR="004F291E" w:rsidRDefault="004F291E" w:rsidP="004F291E">
      <w:pPr>
        <w:autoSpaceDE w:val="0"/>
        <w:autoSpaceDN w:val="0"/>
        <w:adjustRightInd w:val="0"/>
        <w:spacing w:after="0" w:line="240" w:lineRule="auto"/>
        <w:ind w:left="720" w:hanging="720"/>
        <w:rPr>
          <w:rFonts w:ascii="Arial" w:hAnsi="Arial" w:cs="Arial"/>
          <w:color w:val="000009"/>
          <w:sz w:val="24"/>
          <w:szCs w:val="24"/>
        </w:rPr>
      </w:pPr>
      <w:r>
        <w:rPr>
          <w:rFonts w:ascii="Arial" w:hAnsi="Arial" w:cs="Arial"/>
          <w:color w:val="000009"/>
          <w:sz w:val="24"/>
          <w:szCs w:val="24"/>
        </w:rPr>
        <w:t>4.</w:t>
      </w:r>
      <w:r>
        <w:rPr>
          <w:rFonts w:ascii="Arial" w:hAnsi="Arial" w:cs="Arial"/>
          <w:color w:val="000009"/>
          <w:sz w:val="24"/>
          <w:szCs w:val="24"/>
        </w:rPr>
        <w:tab/>
      </w:r>
      <w:proofErr w:type="gramStart"/>
      <w:r w:rsidRPr="00B67E5D">
        <w:rPr>
          <w:rFonts w:ascii="Arial" w:hAnsi="Arial" w:cs="Arial"/>
          <w:b/>
          <w:color w:val="000009"/>
          <w:sz w:val="24"/>
          <w:szCs w:val="24"/>
        </w:rPr>
        <w:t>a</w:t>
      </w:r>
      <w:proofErr w:type="gramEnd"/>
      <w:r w:rsidRPr="00B67E5D">
        <w:rPr>
          <w:rFonts w:ascii="Arial" w:hAnsi="Arial" w:cs="Arial"/>
          <w:b/>
          <w:color w:val="000009"/>
          <w:sz w:val="24"/>
          <w:szCs w:val="24"/>
        </w:rPr>
        <w:t xml:space="preserve"> conviction or caution</w:t>
      </w:r>
      <w:r w:rsidR="0081006A">
        <w:rPr>
          <w:rFonts w:ascii="Arial" w:hAnsi="Arial" w:cs="Arial"/>
          <w:color w:val="000009"/>
          <w:sz w:val="24"/>
          <w:szCs w:val="24"/>
        </w:rPr>
        <w:t xml:space="preserve"> for an offence</w:t>
      </w:r>
      <w:r w:rsidRPr="004F291E">
        <w:rPr>
          <w:rFonts w:ascii="Arial" w:hAnsi="Arial" w:cs="Arial"/>
          <w:color w:val="000009"/>
          <w:sz w:val="24"/>
          <w:szCs w:val="24"/>
        </w:rPr>
        <w:t xml:space="preserve"> in the UK </w:t>
      </w:r>
      <w:r w:rsidR="0081006A">
        <w:rPr>
          <w:rFonts w:ascii="Arial" w:hAnsi="Arial" w:cs="Arial"/>
          <w:color w:val="000009"/>
          <w:sz w:val="24"/>
          <w:szCs w:val="24"/>
        </w:rPr>
        <w:t xml:space="preserve"> </w:t>
      </w:r>
      <w:r w:rsidR="00B67E5D">
        <w:rPr>
          <w:rFonts w:ascii="Arial" w:hAnsi="Arial" w:cs="Arial"/>
          <w:color w:val="000009"/>
          <w:sz w:val="24"/>
          <w:szCs w:val="24"/>
        </w:rPr>
        <w:t>(</w:t>
      </w:r>
      <w:r w:rsidR="0081006A">
        <w:rPr>
          <w:rFonts w:ascii="Arial" w:hAnsi="Arial" w:cs="Arial"/>
          <w:color w:val="000009"/>
          <w:sz w:val="24"/>
          <w:szCs w:val="24"/>
        </w:rPr>
        <w:t>or elsewhere, if it would be considered a crime in the UK</w:t>
      </w:r>
      <w:r w:rsidR="00B67E5D">
        <w:rPr>
          <w:rFonts w:ascii="Arial" w:hAnsi="Arial" w:cs="Arial"/>
          <w:color w:val="000009"/>
          <w:sz w:val="24"/>
          <w:szCs w:val="24"/>
        </w:rPr>
        <w:t>)</w:t>
      </w:r>
      <w:r w:rsidR="0081006A">
        <w:rPr>
          <w:rFonts w:ascii="Arial" w:hAnsi="Arial" w:cs="Arial"/>
          <w:color w:val="000009"/>
          <w:sz w:val="24"/>
          <w:szCs w:val="24"/>
        </w:rPr>
        <w:t>.</w:t>
      </w:r>
    </w:p>
    <w:p w:rsidR="004F291E" w:rsidRDefault="004F291E" w:rsidP="00B67E5D">
      <w:pPr>
        <w:autoSpaceDE w:val="0"/>
        <w:autoSpaceDN w:val="0"/>
        <w:adjustRightInd w:val="0"/>
        <w:spacing w:after="0" w:line="240" w:lineRule="auto"/>
        <w:ind w:left="709" w:hanging="709"/>
        <w:rPr>
          <w:rFonts w:ascii="Arial" w:hAnsi="Arial" w:cs="Arial"/>
          <w:color w:val="000009"/>
          <w:sz w:val="24"/>
          <w:szCs w:val="24"/>
        </w:rPr>
      </w:pPr>
      <w:r>
        <w:rPr>
          <w:rFonts w:ascii="Arial" w:hAnsi="Arial" w:cs="Arial"/>
          <w:color w:val="000009"/>
          <w:sz w:val="24"/>
          <w:szCs w:val="24"/>
        </w:rPr>
        <w:t>5.</w:t>
      </w:r>
      <w:r>
        <w:rPr>
          <w:rFonts w:ascii="Arial" w:hAnsi="Arial" w:cs="Arial"/>
          <w:color w:val="000009"/>
          <w:sz w:val="24"/>
          <w:szCs w:val="24"/>
        </w:rPr>
        <w:tab/>
      </w:r>
      <w:proofErr w:type="gramStart"/>
      <w:r w:rsidRPr="00B67E5D">
        <w:rPr>
          <w:rFonts w:ascii="Arial" w:hAnsi="Arial" w:cs="Arial"/>
          <w:b/>
          <w:color w:val="000009"/>
          <w:sz w:val="24"/>
          <w:szCs w:val="24"/>
        </w:rPr>
        <w:t>a</w:t>
      </w:r>
      <w:proofErr w:type="gramEnd"/>
      <w:r w:rsidRPr="00B67E5D">
        <w:rPr>
          <w:rFonts w:ascii="Arial" w:hAnsi="Arial" w:cs="Arial"/>
          <w:b/>
          <w:color w:val="000009"/>
          <w:sz w:val="24"/>
          <w:szCs w:val="24"/>
        </w:rPr>
        <w:t xml:space="preserve"> de</w:t>
      </w:r>
      <w:r w:rsidR="00B67E5D" w:rsidRPr="00B67E5D">
        <w:rPr>
          <w:rFonts w:ascii="Arial" w:hAnsi="Arial" w:cs="Arial"/>
          <w:b/>
          <w:color w:val="000009"/>
          <w:sz w:val="24"/>
          <w:szCs w:val="24"/>
        </w:rPr>
        <w:t>cision</w:t>
      </w:r>
      <w:r w:rsidRPr="00B67E5D">
        <w:rPr>
          <w:rFonts w:ascii="Arial" w:hAnsi="Arial" w:cs="Arial"/>
          <w:b/>
          <w:color w:val="000009"/>
          <w:sz w:val="24"/>
          <w:szCs w:val="24"/>
        </w:rPr>
        <w:t xml:space="preserve"> by a</w:t>
      </w:r>
      <w:r w:rsidR="00B67E5D" w:rsidRPr="00B67E5D">
        <w:rPr>
          <w:rFonts w:ascii="Arial" w:hAnsi="Arial" w:cs="Arial"/>
          <w:b/>
          <w:color w:val="000009"/>
          <w:sz w:val="24"/>
          <w:szCs w:val="24"/>
        </w:rPr>
        <w:t>nother</w:t>
      </w:r>
      <w:r w:rsidRPr="00B67E5D">
        <w:rPr>
          <w:rFonts w:ascii="Arial" w:hAnsi="Arial" w:cs="Arial"/>
          <w:b/>
          <w:color w:val="000009"/>
          <w:sz w:val="24"/>
          <w:szCs w:val="24"/>
        </w:rPr>
        <w:t xml:space="preserve"> relevant regulatory body</w:t>
      </w:r>
      <w:r w:rsidR="003E67A6">
        <w:rPr>
          <w:rFonts w:ascii="Arial" w:hAnsi="Arial" w:cs="Arial"/>
          <w:b/>
          <w:color w:val="000009"/>
          <w:sz w:val="24"/>
          <w:szCs w:val="24"/>
        </w:rPr>
        <w:t xml:space="preserve"> -</w:t>
      </w:r>
      <w:r w:rsidRPr="004F291E">
        <w:rPr>
          <w:rFonts w:ascii="Arial" w:hAnsi="Arial" w:cs="Arial"/>
          <w:color w:val="000009"/>
          <w:sz w:val="24"/>
          <w:szCs w:val="24"/>
        </w:rPr>
        <w:t xml:space="preserve"> that the Registrant’s fitness to</w:t>
      </w:r>
      <w:r w:rsidR="00B67E5D">
        <w:rPr>
          <w:rFonts w:ascii="Arial" w:hAnsi="Arial" w:cs="Arial"/>
          <w:color w:val="000009"/>
          <w:sz w:val="24"/>
          <w:szCs w:val="24"/>
        </w:rPr>
        <w:t xml:space="preserve"> </w:t>
      </w:r>
      <w:r w:rsidRPr="004F291E">
        <w:rPr>
          <w:rFonts w:ascii="Arial" w:hAnsi="Arial" w:cs="Arial"/>
          <w:color w:val="000009"/>
          <w:sz w:val="24"/>
          <w:szCs w:val="24"/>
        </w:rPr>
        <w:t>practise is impaired;</w:t>
      </w:r>
    </w:p>
    <w:p w:rsidR="004F291E" w:rsidRPr="004F291E" w:rsidRDefault="004F291E" w:rsidP="00B67E5D">
      <w:pPr>
        <w:autoSpaceDE w:val="0"/>
        <w:autoSpaceDN w:val="0"/>
        <w:adjustRightInd w:val="0"/>
        <w:spacing w:after="0" w:line="240" w:lineRule="auto"/>
        <w:ind w:left="709" w:hanging="709"/>
        <w:rPr>
          <w:rFonts w:ascii="Arial" w:eastAsia="Times New Roman" w:hAnsi="Arial" w:cs="Arial"/>
          <w:b/>
          <w:bCs/>
          <w:sz w:val="24"/>
          <w:szCs w:val="24"/>
        </w:rPr>
      </w:pPr>
      <w:r>
        <w:rPr>
          <w:rFonts w:ascii="Arial" w:hAnsi="Arial" w:cs="Arial"/>
          <w:color w:val="000009"/>
          <w:sz w:val="24"/>
          <w:szCs w:val="24"/>
        </w:rPr>
        <w:t>6.</w:t>
      </w:r>
      <w:r>
        <w:rPr>
          <w:rFonts w:ascii="Arial" w:hAnsi="Arial" w:cs="Arial"/>
          <w:color w:val="000009"/>
          <w:sz w:val="24"/>
          <w:szCs w:val="24"/>
        </w:rPr>
        <w:tab/>
      </w:r>
      <w:proofErr w:type="gramStart"/>
      <w:r w:rsidRPr="00B67E5D">
        <w:rPr>
          <w:rFonts w:ascii="Arial" w:hAnsi="Arial" w:cs="Arial"/>
          <w:b/>
          <w:color w:val="000009"/>
          <w:sz w:val="24"/>
          <w:szCs w:val="24"/>
        </w:rPr>
        <w:t>inclusion</w:t>
      </w:r>
      <w:proofErr w:type="gramEnd"/>
      <w:r w:rsidRPr="00B67E5D">
        <w:rPr>
          <w:rFonts w:ascii="Arial" w:hAnsi="Arial" w:cs="Arial"/>
          <w:b/>
          <w:color w:val="000009"/>
          <w:sz w:val="24"/>
          <w:szCs w:val="24"/>
        </w:rPr>
        <w:t xml:space="preserve"> on a list maintained by the Disclosure and Barring Service</w:t>
      </w:r>
      <w:r w:rsidR="00B67E5D">
        <w:rPr>
          <w:rFonts w:ascii="Arial" w:hAnsi="Arial" w:cs="Arial"/>
          <w:color w:val="000009"/>
          <w:sz w:val="24"/>
          <w:szCs w:val="24"/>
        </w:rPr>
        <w:t xml:space="preserve"> (DBS). The DBS can prevent people from working with children and /or vulnerable adults</w:t>
      </w:r>
      <w:r w:rsidR="003E67A6">
        <w:rPr>
          <w:rFonts w:ascii="Arial" w:hAnsi="Arial" w:cs="Arial"/>
          <w:color w:val="000009"/>
          <w:sz w:val="24"/>
          <w:szCs w:val="24"/>
        </w:rPr>
        <w:t xml:space="preserve"> in a number of roles, not just in social care.</w:t>
      </w:r>
    </w:p>
    <w:p w:rsidR="00B67E5D" w:rsidRPr="003220C7" w:rsidRDefault="00B67E5D" w:rsidP="00B67E5D">
      <w:pPr>
        <w:spacing w:after="0" w:line="240" w:lineRule="auto"/>
        <w:ind w:left="360"/>
        <w:rPr>
          <w:rFonts w:ascii="Arial" w:eastAsia="Times New Roman" w:hAnsi="Arial" w:cs="Times New Roman"/>
          <w:sz w:val="24"/>
          <w:szCs w:val="24"/>
        </w:rPr>
      </w:pPr>
    </w:p>
    <w:p w:rsidR="00B67E5D" w:rsidRPr="004F291E" w:rsidRDefault="00B67E5D" w:rsidP="004F291E">
      <w:pPr>
        <w:spacing w:after="0" w:line="240" w:lineRule="auto"/>
        <w:ind w:left="360"/>
        <w:rPr>
          <w:rFonts w:ascii="Arial" w:eastAsia="Times New Roman" w:hAnsi="Arial" w:cs="Arial"/>
          <w:sz w:val="24"/>
          <w:szCs w:val="24"/>
        </w:rPr>
      </w:pPr>
    </w:p>
    <w:p w:rsidR="00997AB0" w:rsidRDefault="00997AB0" w:rsidP="00997AB0">
      <w:pPr>
        <w:spacing w:after="0" w:line="240" w:lineRule="auto"/>
        <w:rPr>
          <w:rFonts w:ascii="Arial" w:eastAsia="Times New Roman" w:hAnsi="Arial" w:cs="Times New Roman"/>
          <w:b/>
          <w:bCs/>
          <w:sz w:val="28"/>
          <w:szCs w:val="28"/>
        </w:rPr>
      </w:pPr>
      <w:r w:rsidRPr="00997AB0">
        <w:rPr>
          <w:rFonts w:ascii="Arial" w:eastAsia="Times New Roman" w:hAnsi="Arial" w:cs="Times New Roman"/>
          <w:b/>
          <w:bCs/>
          <w:sz w:val="28"/>
          <w:szCs w:val="28"/>
        </w:rPr>
        <w:t xml:space="preserve">Who can </w:t>
      </w:r>
      <w:r w:rsidR="00984765">
        <w:rPr>
          <w:rFonts w:ascii="Arial" w:eastAsia="Times New Roman" w:hAnsi="Arial" w:cs="Times New Roman"/>
          <w:b/>
          <w:bCs/>
          <w:sz w:val="28"/>
          <w:szCs w:val="28"/>
        </w:rPr>
        <w:t>raise a concern</w:t>
      </w:r>
      <w:r w:rsidRPr="00997AB0">
        <w:rPr>
          <w:rFonts w:ascii="Arial" w:eastAsia="Times New Roman" w:hAnsi="Arial" w:cs="Times New Roman"/>
          <w:b/>
          <w:bCs/>
          <w:sz w:val="28"/>
          <w:szCs w:val="28"/>
        </w:rPr>
        <w:t>?</w:t>
      </w:r>
    </w:p>
    <w:p w:rsidR="00997AB0" w:rsidRPr="00997AB0" w:rsidRDefault="00997AB0" w:rsidP="00997AB0">
      <w:pPr>
        <w:spacing w:after="0" w:line="240" w:lineRule="auto"/>
        <w:ind w:left="360"/>
        <w:rPr>
          <w:rFonts w:ascii="Arial" w:eastAsia="Times New Roman" w:hAnsi="Arial" w:cs="Times New Roman"/>
          <w:sz w:val="24"/>
          <w:szCs w:val="24"/>
        </w:rPr>
      </w:pPr>
    </w:p>
    <w:p w:rsidR="009137D0" w:rsidRDefault="00997AB0" w:rsidP="00997AB0">
      <w:pPr>
        <w:spacing w:after="0" w:line="240" w:lineRule="auto"/>
      </w:pPr>
      <w:r w:rsidRPr="0014007D">
        <w:rPr>
          <w:rFonts w:ascii="Arial" w:eastAsia="Times New Roman" w:hAnsi="Arial" w:cs="Times New Roman"/>
          <w:b/>
          <w:bCs/>
          <w:sz w:val="24"/>
          <w:szCs w:val="24"/>
        </w:rPr>
        <w:t>Employer Referrals</w:t>
      </w:r>
      <w:r w:rsidR="009137D0" w:rsidRPr="009137D0">
        <w:t xml:space="preserve"> </w:t>
      </w:r>
    </w:p>
    <w:p w:rsidR="009137D0" w:rsidRPr="003E67A6" w:rsidRDefault="003E67A6" w:rsidP="003E67A6">
      <w:pPr>
        <w:spacing w:after="0" w:line="240" w:lineRule="auto"/>
        <w:rPr>
          <w:rFonts w:ascii="Arial" w:hAnsi="Arial" w:cs="Arial"/>
          <w:color w:val="000000"/>
          <w:sz w:val="24"/>
          <w:szCs w:val="24"/>
        </w:rPr>
      </w:pPr>
      <w:r>
        <w:rPr>
          <w:rStyle w:val="A1"/>
          <w:rFonts w:ascii="Arial" w:hAnsi="Arial" w:cs="Arial"/>
          <w:sz w:val="24"/>
          <w:szCs w:val="24"/>
        </w:rPr>
        <w:t xml:space="preserve">Employers </w:t>
      </w:r>
      <w:r w:rsidR="009137D0" w:rsidRPr="009137D0">
        <w:rPr>
          <w:rStyle w:val="A1"/>
          <w:rFonts w:ascii="Arial" w:hAnsi="Arial" w:cs="Arial"/>
          <w:sz w:val="24"/>
          <w:szCs w:val="24"/>
        </w:rPr>
        <w:t>are expected to play a part in the regulation of the workforce and in the support of high quality practice and care.</w:t>
      </w:r>
      <w:r>
        <w:rPr>
          <w:rStyle w:val="A1"/>
          <w:rFonts w:ascii="Arial" w:hAnsi="Arial" w:cs="Arial"/>
          <w:sz w:val="24"/>
          <w:szCs w:val="24"/>
        </w:rPr>
        <w:t xml:space="preserve"> </w:t>
      </w:r>
      <w:r w:rsidR="009137D0" w:rsidRPr="003E67A6">
        <w:rPr>
          <w:rFonts w:ascii="Arial" w:eastAsia="Times New Roman" w:hAnsi="Arial" w:cs="Arial"/>
          <w:sz w:val="24"/>
          <w:szCs w:val="24"/>
        </w:rPr>
        <w:t>This includes i</w:t>
      </w:r>
      <w:r w:rsidR="00C65ED9">
        <w:rPr>
          <w:rFonts w:ascii="Arial" w:hAnsi="Arial" w:cs="Arial"/>
          <w:color w:val="000000"/>
          <w:sz w:val="24"/>
          <w:szCs w:val="24"/>
        </w:rPr>
        <w:t>nforming us</w:t>
      </w:r>
      <w:r w:rsidR="009137D0" w:rsidRPr="003E67A6">
        <w:rPr>
          <w:rFonts w:ascii="Arial" w:hAnsi="Arial" w:cs="Arial"/>
          <w:color w:val="000000"/>
          <w:sz w:val="24"/>
          <w:szCs w:val="24"/>
        </w:rPr>
        <w:t xml:space="preserve"> about any fitness to practise issues that would call into question a registrant’s registration</w:t>
      </w:r>
      <w:r w:rsidRPr="003E67A6">
        <w:rPr>
          <w:rFonts w:ascii="Arial" w:hAnsi="Arial" w:cs="Arial"/>
          <w:color w:val="000000"/>
          <w:sz w:val="24"/>
          <w:szCs w:val="24"/>
        </w:rPr>
        <w:t>.</w:t>
      </w:r>
      <w:r w:rsidR="009137D0" w:rsidRPr="003E67A6">
        <w:rPr>
          <w:rFonts w:ascii="Arial" w:hAnsi="Arial" w:cs="Arial"/>
          <w:color w:val="000000"/>
          <w:sz w:val="24"/>
          <w:szCs w:val="24"/>
        </w:rPr>
        <w:t xml:space="preserve"> </w:t>
      </w:r>
    </w:p>
    <w:p w:rsidR="00997AB0" w:rsidRPr="00997AB0" w:rsidRDefault="00997AB0" w:rsidP="00997AB0">
      <w:pPr>
        <w:spacing w:after="0" w:line="240" w:lineRule="auto"/>
        <w:ind w:left="420"/>
        <w:rPr>
          <w:rFonts w:ascii="Arial" w:eastAsia="Times New Roman" w:hAnsi="Arial" w:cs="Times New Roman"/>
          <w:sz w:val="24"/>
          <w:szCs w:val="24"/>
        </w:rPr>
      </w:pPr>
    </w:p>
    <w:p w:rsidR="00997AB0" w:rsidRDefault="00997AB0" w:rsidP="00997AB0">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While your employer must decide whether you are suitable to continue workin</w:t>
      </w:r>
      <w:r w:rsidR="00C65ED9">
        <w:rPr>
          <w:rFonts w:ascii="Arial" w:eastAsia="Times New Roman" w:hAnsi="Arial" w:cs="Times New Roman"/>
          <w:sz w:val="24"/>
          <w:szCs w:val="24"/>
        </w:rPr>
        <w:t>g in a particular job, we have</w:t>
      </w:r>
      <w:r w:rsidRPr="00997AB0">
        <w:rPr>
          <w:rFonts w:ascii="Arial" w:eastAsia="Times New Roman" w:hAnsi="Arial" w:cs="Times New Roman"/>
          <w:sz w:val="24"/>
          <w:szCs w:val="24"/>
        </w:rPr>
        <w:t xml:space="preserve"> a broader responsibility to determine whether you should be allowed to remain on the Register</w:t>
      </w:r>
      <w:r w:rsidR="003E67A6">
        <w:rPr>
          <w:rFonts w:ascii="Arial" w:eastAsia="Times New Roman" w:hAnsi="Arial" w:cs="Times New Roman"/>
          <w:sz w:val="24"/>
          <w:szCs w:val="24"/>
        </w:rPr>
        <w:t>.</w:t>
      </w:r>
      <w:r w:rsidRPr="00997AB0">
        <w:rPr>
          <w:rFonts w:ascii="Arial" w:eastAsia="Times New Roman" w:hAnsi="Arial" w:cs="Times New Roman"/>
          <w:sz w:val="24"/>
          <w:szCs w:val="24"/>
        </w:rPr>
        <w:t xml:space="preserve"> </w:t>
      </w:r>
    </w:p>
    <w:p w:rsidR="003E67A6" w:rsidRPr="00997AB0" w:rsidRDefault="003E67A6" w:rsidP="00997AB0">
      <w:pPr>
        <w:spacing w:after="0" w:line="240" w:lineRule="auto"/>
        <w:rPr>
          <w:rFonts w:ascii="Arial" w:eastAsia="Times New Roman" w:hAnsi="Arial" w:cs="Times New Roman"/>
          <w:sz w:val="24"/>
          <w:szCs w:val="24"/>
        </w:rPr>
      </w:pPr>
    </w:p>
    <w:p w:rsidR="00997AB0" w:rsidRDefault="003E67A6" w:rsidP="00997AB0">
      <w:pPr>
        <w:spacing w:after="0" w:line="240" w:lineRule="auto"/>
        <w:rPr>
          <w:rFonts w:ascii="Arial" w:eastAsia="Times New Roman" w:hAnsi="Arial" w:cs="Times New Roman"/>
          <w:sz w:val="24"/>
          <w:szCs w:val="24"/>
        </w:rPr>
      </w:pPr>
      <w:r>
        <w:rPr>
          <w:rFonts w:ascii="Arial" w:eastAsia="Times New Roman" w:hAnsi="Arial" w:cs="Times New Roman"/>
          <w:sz w:val="24"/>
          <w:szCs w:val="24"/>
        </w:rPr>
        <w:t>E</w:t>
      </w:r>
      <w:r w:rsidR="009137D0">
        <w:rPr>
          <w:rFonts w:ascii="Arial" w:eastAsia="Times New Roman" w:hAnsi="Arial" w:cs="Times New Roman"/>
          <w:sz w:val="24"/>
          <w:szCs w:val="24"/>
        </w:rPr>
        <w:t>mployer</w:t>
      </w:r>
      <w:r>
        <w:rPr>
          <w:rFonts w:ascii="Arial" w:eastAsia="Times New Roman" w:hAnsi="Arial" w:cs="Times New Roman"/>
          <w:sz w:val="24"/>
          <w:szCs w:val="24"/>
        </w:rPr>
        <w:t>s</w:t>
      </w:r>
      <w:r w:rsidR="009137D0">
        <w:rPr>
          <w:rFonts w:ascii="Arial" w:eastAsia="Times New Roman" w:hAnsi="Arial" w:cs="Times New Roman"/>
          <w:sz w:val="24"/>
          <w:szCs w:val="24"/>
        </w:rPr>
        <w:t xml:space="preserve"> </w:t>
      </w:r>
      <w:r>
        <w:rPr>
          <w:rFonts w:ascii="Arial" w:eastAsia="Times New Roman" w:hAnsi="Arial" w:cs="Times New Roman"/>
          <w:sz w:val="24"/>
          <w:szCs w:val="24"/>
        </w:rPr>
        <w:t xml:space="preserve">are </w:t>
      </w:r>
      <w:r w:rsidR="00C65ED9">
        <w:rPr>
          <w:rFonts w:ascii="Arial" w:eastAsia="Times New Roman" w:hAnsi="Arial" w:cs="Times New Roman"/>
          <w:sz w:val="24"/>
          <w:szCs w:val="24"/>
        </w:rPr>
        <w:t>required to cooperate with our</w:t>
      </w:r>
      <w:r w:rsidR="009137D0">
        <w:rPr>
          <w:rFonts w:ascii="Arial" w:eastAsia="Times New Roman" w:hAnsi="Arial" w:cs="Times New Roman"/>
          <w:sz w:val="24"/>
          <w:szCs w:val="24"/>
        </w:rPr>
        <w:t xml:space="preserve"> proceedings and must </w:t>
      </w:r>
      <w:r w:rsidR="00997AB0" w:rsidRPr="00997AB0">
        <w:rPr>
          <w:rFonts w:ascii="Arial" w:eastAsia="Times New Roman" w:hAnsi="Arial" w:cs="Times New Roman"/>
          <w:sz w:val="24"/>
          <w:szCs w:val="24"/>
        </w:rPr>
        <w:t>provide us with full and accurate records of disciplinary proceedings, including any evidence used and the reasons for decisions taken.  We are only able to make decisions on the basis of evidence and we will form our own view on the evidence supplied.</w:t>
      </w:r>
    </w:p>
    <w:p w:rsidR="009137D0" w:rsidRDefault="009137D0" w:rsidP="00997AB0">
      <w:pPr>
        <w:spacing w:after="0" w:line="240" w:lineRule="auto"/>
        <w:rPr>
          <w:rFonts w:ascii="Arial" w:eastAsia="Times New Roman" w:hAnsi="Arial" w:cs="Times New Roman"/>
          <w:sz w:val="24"/>
          <w:szCs w:val="24"/>
        </w:rPr>
      </w:pPr>
    </w:p>
    <w:p w:rsidR="009137D0" w:rsidRPr="00A25BA5" w:rsidRDefault="009137D0" w:rsidP="00997AB0">
      <w:pPr>
        <w:spacing w:after="0" w:line="240" w:lineRule="auto"/>
        <w:rPr>
          <w:rFonts w:ascii="Arial" w:eastAsia="Times New Roman" w:hAnsi="Arial" w:cs="Times New Roman"/>
          <w:b/>
          <w:sz w:val="24"/>
          <w:szCs w:val="24"/>
        </w:rPr>
      </w:pPr>
      <w:r w:rsidRPr="00A25BA5">
        <w:rPr>
          <w:rFonts w:ascii="Arial" w:eastAsia="Times New Roman" w:hAnsi="Arial" w:cs="Times New Roman"/>
          <w:b/>
          <w:sz w:val="24"/>
          <w:szCs w:val="24"/>
        </w:rPr>
        <w:t>Service users/members of the public</w:t>
      </w:r>
    </w:p>
    <w:p w:rsidR="00B55209" w:rsidRPr="00B55209" w:rsidRDefault="00B55209" w:rsidP="00997AB0">
      <w:pPr>
        <w:spacing w:after="0" w:line="240" w:lineRule="auto"/>
        <w:rPr>
          <w:rFonts w:ascii="Arial" w:eastAsia="Times New Roman" w:hAnsi="Arial" w:cs="Times New Roman"/>
          <w:sz w:val="24"/>
          <w:szCs w:val="24"/>
        </w:rPr>
      </w:pPr>
      <w:r w:rsidRPr="00A25BA5">
        <w:rPr>
          <w:rFonts w:ascii="Arial" w:eastAsia="Times New Roman" w:hAnsi="Arial" w:cs="Times New Roman"/>
          <w:sz w:val="24"/>
          <w:szCs w:val="24"/>
        </w:rPr>
        <w:t>Sometimes</w:t>
      </w:r>
      <w:r w:rsidR="003E67A6" w:rsidRPr="00A25BA5">
        <w:rPr>
          <w:rFonts w:ascii="Arial" w:eastAsia="Times New Roman" w:hAnsi="Arial" w:cs="Times New Roman"/>
          <w:sz w:val="24"/>
          <w:szCs w:val="24"/>
        </w:rPr>
        <w:t xml:space="preserve"> </w:t>
      </w:r>
      <w:r w:rsidRPr="00A25BA5">
        <w:rPr>
          <w:rFonts w:ascii="Arial" w:eastAsia="Times New Roman" w:hAnsi="Arial" w:cs="Times New Roman"/>
          <w:sz w:val="24"/>
          <w:szCs w:val="24"/>
        </w:rPr>
        <w:t>service users or their families raise concerns about the care or treatment received.</w:t>
      </w:r>
      <w:r w:rsidR="003E67A6" w:rsidRPr="00A25BA5">
        <w:rPr>
          <w:rFonts w:ascii="Arial" w:eastAsia="Times New Roman" w:hAnsi="Arial" w:cs="Times New Roman"/>
          <w:sz w:val="24"/>
          <w:szCs w:val="24"/>
        </w:rPr>
        <w:t xml:space="preserve"> In these circumstances, we will contact your employer to see whether a similar complaint has been made to them and if so, what has been done about it. An emplo</w:t>
      </w:r>
      <w:r w:rsidR="00A25BA5" w:rsidRPr="00A25BA5">
        <w:rPr>
          <w:rFonts w:ascii="Arial" w:eastAsia="Times New Roman" w:hAnsi="Arial" w:cs="Times New Roman"/>
          <w:sz w:val="24"/>
          <w:szCs w:val="24"/>
        </w:rPr>
        <w:t xml:space="preserve">yer is sometimes best placed to </w:t>
      </w:r>
      <w:r w:rsidR="003E67A6" w:rsidRPr="00A25BA5">
        <w:rPr>
          <w:rFonts w:ascii="Arial" w:eastAsia="Times New Roman" w:hAnsi="Arial" w:cs="Times New Roman"/>
          <w:sz w:val="24"/>
          <w:szCs w:val="24"/>
        </w:rPr>
        <w:t xml:space="preserve">deal </w:t>
      </w:r>
      <w:r w:rsidR="00A25BA5" w:rsidRPr="00A25BA5">
        <w:rPr>
          <w:rFonts w:ascii="Arial" w:eastAsia="Times New Roman" w:hAnsi="Arial" w:cs="Times New Roman"/>
          <w:sz w:val="24"/>
          <w:szCs w:val="24"/>
        </w:rPr>
        <w:t xml:space="preserve">with </w:t>
      </w:r>
      <w:r w:rsidR="003E67A6" w:rsidRPr="00A25BA5">
        <w:rPr>
          <w:rFonts w:ascii="Arial" w:eastAsia="Times New Roman" w:hAnsi="Arial" w:cs="Times New Roman"/>
          <w:sz w:val="24"/>
          <w:szCs w:val="24"/>
        </w:rPr>
        <w:t>service user concerns.</w:t>
      </w:r>
    </w:p>
    <w:p w:rsidR="00997AB0" w:rsidRDefault="00997AB0" w:rsidP="00997AB0">
      <w:pPr>
        <w:spacing w:after="0" w:line="240" w:lineRule="auto"/>
        <w:rPr>
          <w:rFonts w:ascii="Arial" w:eastAsia="Times New Roman" w:hAnsi="Arial" w:cs="Times New Roman"/>
          <w:sz w:val="24"/>
          <w:szCs w:val="24"/>
        </w:rPr>
      </w:pPr>
    </w:p>
    <w:p w:rsidR="00C65ED9" w:rsidRDefault="00C65ED9" w:rsidP="00984765">
      <w:pPr>
        <w:spacing w:after="0" w:line="240" w:lineRule="auto"/>
        <w:rPr>
          <w:rFonts w:ascii="Arial" w:eastAsia="Times New Roman" w:hAnsi="Arial" w:cs="Times New Roman"/>
          <w:b/>
          <w:sz w:val="24"/>
          <w:szCs w:val="24"/>
        </w:rPr>
      </w:pPr>
    </w:p>
    <w:p w:rsidR="00984765" w:rsidRDefault="00984765" w:rsidP="00984765">
      <w:pPr>
        <w:spacing w:after="0" w:line="240" w:lineRule="auto"/>
        <w:rPr>
          <w:rFonts w:ascii="Arial" w:eastAsia="Times New Roman" w:hAnsi="Arial" w:cs="Times New Roman"/>
          <w:b/>
          <w:sz w:val="24"/>
          <w:szCs w:val="24"/>
        </w:rPr>
      </w:pPr>
      <w:r w:rsidRPr="00984765">
        <w:rPr>
          <w:rFonts w:ascii="Arial" w:eastAsia="Times New Roman" w:hAnsi="Arial" w:cs="Times New Roman"/>
          <w:b/>
          <w:sz w:val="24"/>
          <w:szCs w:val="24"/>
        </w:rPr>
        <w:t>Anon</w:t>
      </w:r>
      <w:r w:rsidR="00BF4EC6">
        <w:rPr>
          <w:rFonts w:ascii="Arial" w:eastAsia="Times New Roman" w:hAnsi="Arial" w:cs="Times New Roman"/>
          <w:b/>
          <w:sz w:val="24"/>
          <w:szCs w:val="24"/>
        </w:rPr>
        <w:t>ymous allegations</w:t>
      </w:r>
    </w:p>
    <w:p w:rsidR="006158F9" w:rsidRDefault="00F91AD4" w:rsidP="00984765">
      <w:pPr>
        <w:spacing w:after="0" w:line="240" w:lineRule="auto"/>
        <w:rPr>
          <w:rFonts w:ascii="Arial" w:eastAsia="Times New Roman" w:hAnsi="Arial" w:cs="Times New Roman"/>
          <w:sz w:val="24"/>
          <w:szCs w:val="24"/>
        </w:rPr>
      </w:pPr>
      <w:r w:rsidRPr="00F91AD4">
        <w:rPr>
          <w:rFonts w:ascii="Arial" w:eastAsia="Times New Roman" w:hAnsi="Arial" w:cs="Times New Roman"/>
          <w:sz w:val="24"/>
          <w:szCs w:val="24"/>
        </w:rPr>
        <w:t>We will not normally take action if information about a registrant is provided anonymously</w:t>
      </w:r>
      <w:r w:rsidR="003220C7">
        <w:rPr>
          <w:rFonts w:ascii="Arial" w:eastAsia="Times New Roman" w:hAnsi="Arial" w:cs="Times New Roman"/>
          <w:sz w:val="24"/>
          <w:szCs w:val="24"/>
        </w:rPr>
        <w:t>,</w:t>
      </w:r>
      <w:r w:rsidR="006158F9">
        <w:rPr>
          <w:rFonts w:ascii="Arial" w:eastAsia="Times New Roman" w:hAnsi="Arial" w:cs="Times New Roman"/>
          <w:sz w:val="24"/>
          <w:szCs w:val="24"/>
        </w:rPr>
        <w:t xml:space="preserve"> this is because we want to operate a fair and clear process and we cannot go back and ask for more information if we do not know who has contacted us.</w:t>
      </w:r>
    </w:p>
    <w:p w:rsidR="006158F9" w:rsidRDefault="006158F9" w:rsidP="00984765">
      <w:pPr>
        <w:spacing w:after="0" w:line="240" w:lineRule="auto"/>
        <w:rPr>
          <w:rFonts w:ascii="Arial" w:eastAsia="Times New Roman" w:hAnsi="Arial" w:cs="Times New Roman"/>
          <w:sz w:val="24"/>
          <w:szCs w:val="24"/>
        </w:rPr>
      </w:pPr>
    </w:p>
    <w:p w:rsidR="00F91AD4" w:rsidRDefault="006158F9" w:rsidP="0098476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Likewise, we do not normally take further action if </w:t>
      </w:r>
      <w:r w:rsidR="00F91AD4">
        <w:rPr>
          <w:rFonts w:ascii="Arial" w:eastAsia="Times New Roman" w:hAnsi="Arial" w:cs="Times New Roman"/>
          <w:sz w:val="24"/>
          <w:szCs w:val="24"/>
        </w:rPr>
        <w:t xml:space="preserve">the person </w:t>
      </w:r>
      <w:r>
        <w:rPr>
          <w:rFonts w:ascii="Arial" w:eastAsia="Times New Roman" w:hAnsi="Arial" w:cs="Times New Roman"/>
          <w:sz w:val="24"/>
          <w:szCs w:val="24"/>
        </w:rPr>
        <w:t xml:space="preserve">raising the concern </w:t>
      </w:r>
      <w:r w:rsidR="00F91AD4">
        <w:rPr>
          <w:rFonts w:ascii="Arial" w:eastAsia="Times New Roman" w:hAnsi="Arial" w:cs="Times New Roman"/>
          <w:sz w:val="24"/>
          <w:szCs w:val="24"/>
        </w:rPr>
        <w:t xml:space="preserve">does not want us to share their name </w:t>
      </w:r>
      <w:r>
        <w:rPr>
          <w:rFonts w:ascii="Arial" w:eastAsia="Times New Roman" w:hAnsi="Arial" w:cs="Times New Roman"/>
          <w:sz w:val="24"/>
          <w:szCs w:val="24"/>
        </w:rPr>
        <w:t>as it is very difficult to do so if the registra</w:t>
      </w:r>
      <w:r w:rsidR="003220C7">
        <w:rPr>
          <w:rFonts w:ascii="Arial" w:eastAsia="Times New Roman" w:hAnsi="Arial" w:cs="Times New Roman"/>
          <w:sz w:val="24"/>
          <w:szCs w:val="24"/>
        </w:rPr>
        <w:t>n</w:t>
      </w:r>
      <w:r>
        <w:rPr>
          <w:rFonts w:ascii="Arial" w:eastAsia="Times New Roman" w:hAnsi="Arial" w:cs="Times New Roman"/>
          <w:sz w:val="24"/>
          <w:szCs w:val="24"/>
        </w:rPr>
        <w:t>t does not know who raised the concerns.</w:t>
      </w:r>
    </w:p>
    <w:p w:rsidR="006158F9" w:rsidRDefault="006158F9" w:rsidP="00984765">
      <w:pPr>
        <w:spacing w:after="0" w:line="240" w:lineRule="auto"/>
        <w:rPr>
          <w:rFonts w:ascii="Arial" w:eastAsia="Times New Roman" w:hAnsi="Arial" w:cs="Times New Roman"/>
          <w:sz w:val="24"/>
          <w:szCs w:val="24"/>
        </w:rPr>
      </w:pPr>
    </w:p>
    <w:p w:rsidR="006158F9" w:rsidRPr="00F91AD4" w:rsidRDefault="003E67A6" w:rsidP="00984765">
      <w:pPr>
        <w:spacing w:after="0" w:line="240" w:lineRule="auto"/>
        <w:rPr>
          <w:rFonts w:ascii="Arial" w:eastAsia="Times New Roman" w:hAnsi="Arial" w:cs="Times New Roman"/>
          <w:sz w:val="24"/>
          <w:szCs w:val="24"/>
        </w:rPr>
      </w:pPr>
      <w:r>
        <w:rPr>
          <w:rFonts w:ascii="Arial" w:eastAsia="Times New Roman" w:hAnsi="Arial" w:cs="Times New Roman"/>
          <w:sz w:val="24"/>
          <w:szCs w:val="24"/>
        </w:rPr>
        <w:t>If we receive anonymous allegations about you, w</w:t>
      </w:r>
      <w:r w:rsidR="006158F9">
        <w:rPr>
          <w:rFonts w:ascii="Arial" w:eastAsia="Times New Roman" w:hAnsi="Arial" w:cs="Times New Roman"/>
          <w:sz w:val="24"/>
          <w:szCs w:val="24"/>
        </w:rPr>
        <w:t>e will contact you</w:t>
      </w:r>
      <w:r w:rsidR="00C65ED9">
        <w:rPr>
          <w:rFonts w:ascii="Arial" w:eastAsia="Times New Roman" w:hAnsi="Arial" w:cs="Times New Roman"/>
          <w:sz w:val="24"/>
          <w:szCs w:val="24"/>
        </w:rPr>
        <w:t>r employer to establish whether</w:t>
      </w:r>
      <w:r w:rsidR="006158F9">
        <w:rPr>
          <w:rFonts w:ascii="Arial" w:eastAsia="Times New Roman" w:hAnsi="Arial" w:cs="Times New Roman"/>
          <w:sz w:val="24"/>
          <w:szCs w:val="24"/>
        </w:rPr>
        <w:t xml:space="preserve"> there is some other means </w:t>
      </w:r>
      <w:r w:rsidR="00353B4A">
        <w:rPr>
          <w:rFonts w:ascii="Arial" w:eastAsia="Times New Roman" w:hAnsi="Arial" w:cs="Times New Roman"/>
          <w:sz w:val="24"/>
          <w:szCs w:val="24"/>
        </w:rPr>
        <w:t>of verifying the concerns raised .I</w:t>
      </w:r>
      <w:r w:rsidR="006158F9">
        <w:rPr>
          <w:rFonts w:ascii="Arial" w:eastAsia="Times New Roman" w:hAnsi="Arial" w:cs="Times New Roman"/>
          <w:sz w:val="24"/>
          <w:szCs w:val="24"/>
        </w:rPr>
        <w:t xml:space="preserve">f the information relates to serious and credible concerns about </w:t>
      </w:r>
      <w:r w:rsidR="00353B4A">
        <w:rPr>
          <w:rFonts w:ascii="Arial" w:eastAsia="Times New Roman" w:hAnsi="Arial" w:cs="Times New Roman"/>
          <w:sz w:val="24"/>
          <w:szCs w:val="24"/>
        </w:rPr>
        <w:t>your</w:t>
      </w:r>
      <w:r w:rsidR="006158F9">
        <w:rPr>
          <w:rFonts w:ascii="Arial" w:eastAsia="Times New Roman" w:hAnsi="Arial" w:cs="Times New Roman"/>
          <w:sz w:val="24"/>
          <w:szCs w:val="24"/>
        </w:rPr>
        <w:t xml:space="preserve"> fitness to practise, we will consider whether it is appropriate to take further action.</w:t>
      </w:r>
    </w:p>
    <w:p w:rsidR="00984765" w:rsidRDefault="00984765" w:rsidP="00984765">
      <w:pPr>
        <w:spacing w:after="0" w:line="240" w:lineRule="auto"/>
        <w:rPr>
          <w:rFonts w:ascii="Arial" w:eastAsia="Times New Roman" w:hAnsi="Arial" w:cs="Times New Roman"/>
          <w:sz w:val="24"/>
          <w:szCs w:val="24"/>
        </w:rPr>
      </w:pPr>
    </w:p>
    <w:p w:rsidR="00984765" w:rsidRDefault="00984765" w:rsidP="00984765">
      <w:pPr>
        <w:spacing w:after="0" w:line="240" w:lineRule="auto"/>
        <w:rPr>
          <w:rFonts w:ascii="Arial" w:eastAsia="Times New Roman" w:hAnsi="Arial" w:cs="Times New Roman"/>
          <w:b/>
          <w:sz w:val="24"/>
          <w:szCs w:val="24"/>
        </w:rPr>
      </w:pPr>
      <w:r w:rsidRPr="00BF4EC6">
        <w:rPr>
          <w:rFonts w:ascii="Arial" w:eastAsia="Times New Roman" w:hAnsi="Arial" w:cs="Times New Roman"/>
          <w:b/>
          <w:sz w:val="24"/>
          <w:szCs w:val="24"/>
        </w:rPr>
        <w:t>Police</w:t>
      </w:r>
      <w:r w:rsidR="00BF4EC6" w:rsidRPr="00BF4EC6">
        <w:rPr>
          <w:rFonts w:ascii="Arial" w:eastAsia="Times New Roman" w:hAnsi="Arial" w:cs="Times New Roman"/>
          <w:b/>
          <w:sz w:val="24"/>
          <w:szCs w:val="24"/>
        </w:rPr>
        <w:t xml:space="preserve"> notifications</w:t>
      </w:r>
    </w:p>
    <w:p w:rsidR="00F91AD4" w:rsidRDefault="00C65ED9" w:rsidP="00984765">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PSNI may tell us</w:t>
      </w:r>
      <w:r w:rsidR="00F91AD4" w:rsidRPr="00F91AD4">
        <w:rPr>
          <w:rFonts w:ascii="Arial" w:eastAsia="Times New Roman" w:hAnsi="Arial" w:cs="Times New Roman"/>
          <w:sz w:val="24"/>
          <w:szCs w:val="24"/>
        </w:rPr>
        <w:t xml:space="preserve"> about criminal investigations or proceedings against a registrant if they decide there is a </w:t>
      </w:r>
      <w:r w:rsidR="00F91AD4" w:rsidRPr="006158F9">
        <w:rPr>
          <w:rFonts w:ascii="Arial" w:eastAsia="Times New Roman" w:hAnsi="Arial" w:cs="Times New Roman"/>
          <w:sz w:val="24"/>
          <w:szCs w:val="24"/>
        </w:rPr>
        <w:t>pressing social need</w:t>
      </w:r>
      <w:r w:rsidR="0014007D">
        <w:rPr>
          <w:rFonts w:ascii="Arial" w:eastAsia="Times New Roman" w:hAnsi="Arial" w:cs="Times New Roman"/>
          <w:sz w:val="24"/>
          <w:szCs w:val="24"/>
        </w:rPr>
        <w:t xml:space="preserve"> to do so</w:t>
      </w:r>
      <w:r w:rsidR="00F91AD4" w:rsidRPr="006158F9">
        <w:rPr>
          <w:rFonts w:ascii="Arial" w:eastAsia="Times New Roman" w:hAnsi="Arial" w:cs="Times New Roman"/>
          <w:sz w:val="24"/>
          <w:szCs w:val="24"/>
        </w:rPr>
        <w:t>.</w:t>
      </w:r>
      <w:r w:rsidR="006158F9">
        <w:rPr>
          <w:rFonts w:ascii="Arial" w:eastAsia="Times New Roman" w:hAnsi="Arial" w:cs="Times New Roman"/>
          <w:sz w:val="24"/>
          <w:szCs w:val="24"/>
        </w:rPr>
        <w:t xml:space="preserve"> It is important to remember however, that you also have a responsibility, under the terms of your registration, to inform the</w:t>
      </w:r>
      <w:r>
        <w:rPr>
          <w:rFonts w:ascii="Arial" w:eastAsia="Times New Roman" w:hAnsi="Arial" w:cs="Times New Roman"/>
          <w:sz w:val="24"/>
          <w:szCs w:val="24"/>
        </w:rPr>
        <w:t xml:space="preserve"> Social Care</w:t>
      </w:r>
      <w:r w:rsidR="006158F9">
        <w:rPr>
          <w:rFonts w:ascii="Arial" w:eastAsia="Times New Roman" w:hAnsi="Arial" w:cs="Times New Roman"/>
          <w:sz w:val="24"/>
          <w:szCs w:val="24"/>
        </w:rPr>
        <w:t xml:space="preserve"> Council if you </w:t>
      </w:r>
      <w:r w:rsidR="00353B4A">
        <w:rPr>
          <w:rFonts w:ascii="Arial" w:eastAsia="Times New Roman" w:hAnsi="Arial" w:cs="Times New Roman"/>
          <w:sz w:val="24"/>
          <w:szCs w:val="24"/>
        </w:rPr>
        <w:t xml:space="preserve">have been interviewed by or </w:t>
      </w:r>
      <w:r w:rsidR="006158F9">
        <w:rPr>
          <w:rFonts w:ascii="Arial" w:eastAsia="Times New Roman" w:hAnsi="Arial" w:cs="Times New Roman"/>
          <w:sz w:val="24"/>
          <w:szCs w:val="24"/>
        </w:rPr>
        <w:t xml:space="preserve">are being </w:t>
      </w:r>
      <w:r w:rsidR="006158F9" w:rsidRPr="00353B4A">
        <w:rPr>
          <w:rFonts w:ascii="Arial" w:eastAsia="Times New Roman" w:hAnsi="Arial" w:cs="Times New Roman"/>
          <w:sz w:val="24"/>
          <w:szCs w:val="24"/>
        </w:rPr>
        <w:t>investigated</w:t>
      </w:r>
      <w:r w:rsidR="0014007D">
        <w:rPr>
          <w:rFonts w:ascii="Arial" w:eastAsia="Times New Roman" w:hAnsi="Arial" w:cs="Times New Roman"/>
          <w:sz w:val="24"/>
          <w:szCs w:val="24"/>
        </w:rPr>
        <w:t xml:space="preserve"> </w:t>
      </w:r>
      <w:r w:rsidR="006158F9">
        <w:rPr>
          <w:rFonts w:ascii="Arial" w:eastAsia="Times New Roman" w:hAnsi="Arial" w:cs="Times New Roman"/>
          <w:sz w:val="24"/>
          <w:szCs w:val="24"/>
        </w:rPr>
        <w:t>by the PSNI for any reason.</w:t>
      </w:r>
    </w:p>
    <w:p w:rsidR="00A25BA5" w:rsidRDefault="00A25BA5" w:rsidP="00984765">
      <w:pPr>
        <w:spacing w:after="0" w:line="240" w:lineRule="auto"/>
        <w:rPr>
          <w:rFonts w:ascii="Arial" w:eastAsia="Times New Roman" w:hAnsi="Arial" w:cs="Times New Roman"/>
          <w:sz w:val="24"/>
          <w:szCs w:val="24"/>
        </w:rPr>
      </w:pPr>
    </w:p>
    <w:p w:rsidR="00A25BA5" w:rsidRPr="006158F9" w:rsidRDefault="00A25BA5" w:rsidP="00A25BA5">
      <w:pPr>
        <w:spacing w:after="0" w:line="240" w:lineRule="auto"/>
        <w:rPr>
          <w:rFonts w:ascii="Arial" w:eastAsia="Times New Roman" w:hAnsi="Arial" w:cs="Times New Roman"/>
          <w:b/>
          <w:sz w:val="24"/>
          <w:szCs w:val="24"/>
        </w:rPr>
      </w:pPr>
      <w:r w:rsidRPr="006158F9">
        <w:rPr>
          <w:rFonts w:ascii="Arial" w:eastAsia="Times New Roman" w:hAnsi="Arial" w:cs="Times New Roman"/>
          <w:b/>
          <w:sz w:val="24"/>
          <w:szCs w:val="24"/>
        </w:rPr>
        <w:t>Self</w:t>
      </w:r>
      <w:r>
        <w:rPr>
          <w:rFonts w:ascii="Arial" w:eastAsia="Times New Roman" w:hAnsi="Arial" w:cs="Times New Roman"/>
          <w:b/>
          <w:sz w:val="24"/>
          <w:szCs w:val="24"/>
        </w:rPr>
        <w:t>-</w:t>
      </w:r>
      <w:r w:rsidRPr="006158F9">
        <w:rPr>
          <w:rFonts w:ascii="Arial" w:eastAsia="Times New Roman" w:hAnsi="Arial" w:cs="Times New Roman"/>
          <w:b/>
          <w:sz w:val="24"/>
          <w:szCs w:val="24"/>
        </w:rPr>
        <w:t>referrals</w:t>
      </w:r>
    </w:p>
    <w:p w:rsidR="00A25BA5" w:rsidRPr="00997AB0" w:rsidRDefault="00A25BA5" w:rsidP="00A25BA5">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You have a responsibility to tell us if you have any important new information about your conduct or health.  In particular you must let us know straightaway if you are:-</w:t>
      </w:r>
    </w:p>
    <w:p w:rsidR="00A25BA5" w:rsidRPr="00997AB0" w:rsidRDefault="00A25BA5" w:rsidP="00A25BA5">
      <w:pPr>
        <w:numPr>
          <w:ilvl w:val="0"/>
          <w:numId w:val="5"/>
        </w:num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convicted of a criminal offence, receive a police caution or are the subject of any criminal investigation</w:t>
      </w:r>
    </w:p>
    <w:p w:rsidR="00A25BA5" w:rsidRPr="00997AB0" w:rsidRDefault="00A25BA5" w:rsidP="00A25BA5">
      <w:pPr>
        <w:numPr>
          <w:ilvl w:val="0"/>
          <w:numId w:val="5"/>
        </w:num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suspended or disciplined by your employer</w:t>
      </w:r>
    </w:p>
    <w:p w:rsidR="00A25BA5" w:rsidRDefault="00A25BA5" w:rsidP="00A25BA5">
      <w:pPr>
        <w:numPr>
          <w:ilvl w:val="0"/>
          <w:numId w:val="5"/>
        </w:numPr>
        <w:spacing w:after="0" w:line="240" w:lineRule="auto"/>
        <w:rPr>
          <w:rFonts w:ascii="Arial" w:eastAsia="Times New Roman" w:hAnsi="Arial" w:cs="Times New Roman"/>
          <w:sz w:val="24"/>
          <w:szCs w:val="24"/>
        </w:rPr>
      </w:pPr>
      <w:proofErr w:type="gramStart"/>
      <w:r w:rsidRPr="00997AB0">
        <w:rPr>
          <w:rFonts w:ascii="Arial" w:eastAsia="Times New Roman" w:hAnsi="Arial" w:cs="Times New Roman"/>
          <w:sz w:val="24"/>
          <w:szCs w:val="24"/>
        </w:rPr>
        <w:t>diagnosed</w:t>
      </w:r>
      <w:proofErr w:type="gramEnd"/>
      <w:r w:rsidRPr="00997AB0">
        <w:rPr>
          <w:rFonts w:ascii="Arial" w:eastAsia="Times New Roman" w:hAnsi="Arial" w:cs="Times New Roman"/>
          <w:sz w:val="24"/>
          <w:szCs w:val="24"/>
        </w:rPr>
        <w:t xml:space="preserve"> with a condition which could seriously affect your ability to practise.</w:t>
      </w:r>
    </w:p>
    <w:p w:rsidR="00A25BA5" w:rsidRDefault="00A25BA5" w:rsidP="00A25BA5">
      <w:pPr>
        <w:spacing w:after="0" w:line="240" w:lineRule="auto"/>
        <w:rPr>
          <w:rFonts w:ascii="Arial" w:eastAsia="Times New Roman" w:hAnsi="Arial" w:cs="Times New Roman"/>
          <w:sz w:val="24"/>
          <w:szCs w:val="24"/>
        </w:rPr>
      </w:pPr>
    </w:p>
    <w:p w:rsidR="00A25BA5" w:rsidRDefault="00A25BA5" w:rsidP="00A25BA5">
      <w:pPr>
        <w:spacing w:after="0" w:line="240" w:lineRule="auto"/>
        <w:rPr>
          <w:rFonts w:ascii="Arial" w:eastAsia="Times New Roman" w:hAnsi="Arial" w:cs="Times New Roman"/>
          <w:sz w:val="24"/>
          <w:szCs w:val="24"/>
        </w:rPr>
      </w:pPr>
      <w:r>
        <w:rPr>
          <w:rFonts w:ascii="Arial" w:eastAsia="Times New Roman" w:hAnsi="Arial" w:cs="Times New Roman"/>
          <w:sz w:val="24"/>
          <w:szCs w:val="24"/>
        </w:rPr>
        <w:t>In these circumstances, we will conduct enquiries to establish what action might be necessary to establish what impact the matters might have on your registration.</w:t>
      </w:r>
    </w:p>
    <w:p w:rsidR="00A25BA5" w:rsidRDefault="00A25BA5" w:rsidP="00A25BA5">
      <w:pPr>
        <w:spacing w:after="0" w:line="240" w:lineRule="auto"/>
        <w:rPr>
          <w:rFonts w:ascii="Arial" w:eastAsia="Times New Roman" w:hAnsi="Arial" w:cs="Times New Roman"/>
          <w:b/>
          <w:sz w:val="24"/>
          <w:szCs w:val="24"/>
        </w:rPr>
      </w:pPr>
    </w:p>
    <w:p w:rsidR="006158F9" w:rsidRDefault="006158F9" w:rsidP="00984765">
      <w:pPr>
        <w:spacing w:after="0" w:line="240" w:lineRule="auto"/>
        <w:rPr>
          <w:rFonts w:ascii="Arial" w:eastAsia="Times New Roman" w:hAnsi="Arial" w:cs="Times New Roman"/>
          <w:sz w:val="24"/>
          <w:szCs w:val="24"/>
        </w:rPr>
      </w:pPr>
    </w:p>
    <w:p w:rsidR="006158F9" w:rsidRDefault="006158F9" w:rsidP="00984765">
      <w:pPr>
        <w:spacing w:after="0" w:line="240" w:lineRule="auto"/>
        <w:rPr>
          <w:rFonts w:ascii="Arial" w:eastAsia="Times New Roman" w:hAnsi="Arial" w:cs="Times New Roman"/>
          <w:b/>
          <w:sz w:val="24"/>
          <w:szCs w:val="24"/>
        </w:rPr>
      </w:pPr>
      <w:r w:rsidRPr="006158F9">
        <w:rPr>
          <w:rFonts w:ascii="Arial" w:eastAsia="Times New Roman" w:hAnsi="Arial" w:cs="Times New Roman"/>
          <w:b/>
          <w:sz w:val="24"/>
          <w:szCs w:val="24"/>
        </w:rPr>
        <w:t>Other sources</w:t>
      </w:r>
    </w:p>
    <w:p w:rsidR="008417E7" w:rsidRPr="00C65ED9" w:rsidRDefault="006158F9" w:rsidP="00C65ED9">
      <w:pPr>
        <w:spacing w:after="0" w:line="240" w:lineRule="auto"/>
        <w:rPr>
          <w:rFonts w:ascii="Arial" w:eastAsia="Times New Roman" w:hAnsi="Arial" w:cs="Times New Roman"/>
          <w:sz w:val="24"/>
          <w:szCs w:val="24"/>
        </w:rPr>
      </w:pPr>
      <w:r w:rsidRPr="006158F9">
        <w:rPr>
          <w:rFonts w:ascii="Arial" w:eastAsia="Times New Roman" w:hAnsi="Arial" w:cs="Times New Roman"/>
          <w:sz w:val="24"/>
          <w:szCs w:val="24"/>
        </w:rPr>
        <w:t>If we receive other information from another source – a newspaper arti</w:t>
      </w:r>
      <w:r w:rsidR="00C87FE1">
        <w:rPr>
          <w:rFonts w:ascii="Arial" w:eastAsia="Times New Roman" w:hAnsi="Arial" w:cs="Times New Roman"/>
          <w:sz w:val="24"/>
          <w:szCs w:val="24"/>
        </w:rPr>
        <w:t>c</w:t>
      </w:r>
      <w:r w:rsidRPr="006158F9">
        <w:rPr>
          <w:rFonts w:ascii="Arial" w:eastAsia="Times New Roman" w:hAnsi="Arial" w:cs="Times New Roman"/>
          <w:sz w:val="24"/>
          <w:szCs w:val="24"/>
        </w:rPr>
        <w:t xml:space="preserve">le for example, we can look into it if it suggests that </w:t>
      </w:r>
      <w:r w:rsidR="00353B4A">
        <w:rPr>
          <w:rFonts w:ascii="Arial" w:eastAsia="Times New Roman" w:hAnsi="Arial" w:cs="Times New Roman"/>
          <w:sz w:val="24"/>
          <w:szCs w:val="24"/>
        </w:rPr>
        <w:t>your</w:t>
      </w:r>
      <w:r w:rsidRPr="006158F9">
        <w:rPr>
          <w:rFonts w:ascii="Arial" w:eastAsia="Times New Roman" w:hAnsi="Arial" w:cs="Times New Roman"/>
          <w:sz w:val="24"/>
          <w:szCs w:val="24"/>
        </w:rPr>
        <w:t xml:space="preserve"> fitness to practise may be impaired.</w:t>
      </w:r>
    </w:p>
    <w:p w:rsidR="008417E7" w:rsidRPr="008417E7" w:rsidRDefault="008417E7" w:rsidP="008417E7">
      <w:pPr>
        <w:spacing w:after="0" w:line="240" w:lineRule="auto"/>
        <w:ind w:left="360"/>
        <w:rPr>
          <w:rFonts w:ascii="Arial" w:eastAsia="Times New Roman" w:hAnsi="Arial" w:cs="Arial"/>
          <w:sz w:val="28"/>
          <w:szCs w:val="28"/>
        </w:rPr>
      </w:pPr>
    </w:p>
    <w:p w:rsidR="008417E7" w:rsidRPr="008417E7" w:rsidRDefault="008417E7" w:rsidP="008417E7">
      <w:pPr>
        <w:spacing w:after="0" w:line="240" w:lineRule="auto"/>
        <w:rPr>
          <w:rFonts w:ascii="Arial" w:eastAsia="Times New Roman" w:hAnsi="Arial" w:cs="Times New Roman"/>
          <w:b/>
          <w:sz w:val="28"/>
          <w:szCs w:val="28"/>
        </w:rPr>
      </w:pPr>
      <w:r w:rsidRPr="008417E7">
        <w:rPr>
          <w:rFonts w:ascii="Arial" w:eastAsia="Times New Roman" w:hAnsi="Arial" w:cs="Times New Roman"/>
          <w:b/>
          <w:sz w:val="28"/>
          <w:szCs w:val="28"/>
        </w:rPr>
        <w:t>Standard of Acceptance</w:t>
      </w:r>
    </w:p>
    <w:p w:rsidR="008417E7" w:rsidRDefault="00A25BA5" w:rsidP="008417E7">
      <w:p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 xml:space="preserve">When we receive a referral from any source, we will first apply the Standard of Acceptance. </w:t>
      </w:r>
      <w:r w:rsidR="008417E7" w:rsidRPr="006A6549">
        <w:rPr>
          <w:rFonts w:ascii="Arial" w:hAnsi="Arial" w:cs="Arial"/>
          <w:color w:val="000009"/>
          <w:sz w:val="24"/>
          <w:szCs w:val="24"/>
        </w:rPr>
        <w:t xml:space="preserve">The </w:t>
      </w:r>
      <w:r w:rsidR="008417E7" w:rsidRPr="008417E7">
        <w:rPr>
          <w:rFonts w:ascii="Arial" w:hAnsi="Arial" w:cs="Arial"/>
          <w:i/>
          <w:color w:val="000009"/>
          <w:sz w:val="24"/>
          <w:szCs w:val="24"/>
        </w:rPr>
        <w:t>Standard of Acceptance</w:t>
      </w:r>
      <w:r w:rsidR="008417E7">
        <w:rPr>
          <w:rFonts w:ascii="Arial" w:hAnsi="Arial" w:cs="Arial"/>
          <w:color w:val="000009"/>
          <w:sz w:val="24"/>
          <w:szCs w:val="24"/>
        </w:rPr>
        <w:t xml:space="preserve"> </w:t>
      </w:r>
      <w:r w:rsidR="00C65ED9">
        <w:rPr>
          <w:rFonts w:ascii="Arial" w:hAnsi="Arial" w:cs="Arial"/>
          <w:color w:val="000009"/>
          <w:sz w:val="24"/>
          <w:szCs w:val="24"/>
        </w:rPr>
        <w:t>sets out how we decide</w:t>
      </w:r>
      <w:r w:rsidR="00B55209">
        <w:rPr>
          <w:rFonts w:ascii="Arial" w:hAnsi="Arial" w:cs="Arial"/>
          <w:color w:val="000009"/>
          <w:sz w:val="24"/>
          <w:szCs w:val="24"/>
        </w:rPr>
        <w:t xml:space="preserve"> whether to act on a referral. It acts</w:t>
      </w:r>
      <w:r w:rsidR="008417E7" w:rsidRPr="006A6549">
        <w:rPr>
          <w:rFonts w:ascii="Arial" w:hAnsi="Arial" w:cs="Arial"/>
          <w:color w:val="000009"/>
          <w:sz w:val="24"/>
          <w:szCs w:val="24"/>
        </w:rPr>
        <w:t xml:space="preserve"> as a filter to</w:t>
      </w:r>
      <w:r w:rsidR="00353B4A">
        <w:rPr>
          <w:rFonts w:ascii="Arial" w:hAnsi="Arial" w:cs="Arial"/>
          <w:color w:val="000009"/>
          <w:sz w:val="24"/>
          <w:szCs w:val="24"/>
        </w:rPr>
        <w:t xml:space="preserve"> ensure that resources are not </w:t>
      </w:r>
      <w:r w:rsidR="008417E7" w:rsidRPr="006A6549">
        <w:rPr>
          <w:rFonts w:ascii="Arial" w:hAnsi="Arial" w:cs="Arial"/>
          <w:color w:val="000009"/>
          <w:sz w:val="24"/>
          <w:szCs w:val="24"/>
        </w:rPr>
        <w:t>expended on pursuing matters which do not r</w:t>
      </w:r>
      <w:r w:rsidR="008417E7">
        <w:rPr>
          <w:rFonts w:ascii="Arial" w:hAnsi="Arial" w:cs="Arial"/>
          <w:color w:val="000009"/>
          <w:sz w:val="24"/>
          <w:szCs w:val="24"/>
        </w:rPr>
        <w:t xml:space="preserve">aise </w:t>
      </w:r>
      <w:r w:rsidR="00353B4A">
        <w:rPr>
          <w:rFonts w:ascii="Arial" w:hAnsi="Arial" w:cs="Arial"/>
          <w:color w:val="000009"/>
          <w:sz w:val="24"/>
          <w:szCs w:val="24"/>
        </w:rPr>
        <w:t xml:space="preserve">a </w:t>
      </w:r>
      <w:r w:rsidR="008417E7">
        <w:rPr>
          <w:rFonts w:ascii="Arial" w:hAnsi="Arial" w:cs="Arial"/>
          <w:color w:val="000009"/>
          <w:sz w:val="24"/>
          <w:szCs w:val="24"/>
        </w:rPr>
        <w:t xml:space="preserve">credible cause for concern and aims to </w:t>
      </w:r>
      <w:r w:rsidR="008417E7" w:rsidRPr="006A6549">
        <w:rPr>
          <w:rFonts w:ascii="Arial" w:hAnsi="Arial" w:cs="Arial"/>
          <w:color w:val="000009"/>
          <w:sz w:val="24"/>
          <w:szCs w:val="24"/>
        </w:rPr>
        <w:t>provide a proportionate threshold which allegations must meet before they</w:t>
      </w:r>
      <w:r w:rsidR="00C65ED9">
        <w:rPr>
          <w:rFonts w:ascii="Arial" w:hAnsi="Arial" w:cs="Arial"/>
          <w:color w:val="000009"/>
          <w:sz w:val="24"/>
          <w:szCs w:val="24"/>
        </w:rPr>
        <w:t xml:space="preserve"> will be investigated by us</w:t>
      </w:r>
    </w:p>
    <w:p w:rsidR="008417E7" w:rsidRDefault="008417E7" w:rsidP="008417E7">
      <w:pPr>
        <w:autoSpaceDE w:val="0"/>
        <w:autoSpaceDN w:val="0"/>
        <w:adjustRightInd w:val="0"/>
        <w:spacing w:after="0" w:line="240" w:lineRule="auto"/>
        <w:rPr>
          <w:rFonts w:ascii="Arial" w:hAnsi="Arial" w:cs="Arial"/>
          <w:color w:val="000009"/>
          <w:sz w:val="24"/>
          <w:szCs w:val="24"/>
        </w:rPr>
      </w:pPr>
    </w:p>
    <w:p w:rsidR="008417E7" w:rsidRDefault="00757175" w:rsidP="008417E7">
      <w:pPr>
        <w:spacing w:after="0" w:line="240" w:lineRule="auto"/>
        <w:rPr>
          <w:rFonts w:ascii="Arial" w:eastAsia="Times New Roman" w:hAnsi="Arial" w:cs="Times New Roman"/>
          <w:sz w:val="24"/>
          <w:szCs w:val="24"/>
        </w:rPr>
      </w:pPr>
      <w:r w:rsidRPr="00120E71">
        <w:rPr>
          <w:rFonts w:ascii="Arial" w:eastAsia="Times New Roman" w:hAnsi="Arial" w:cs="Times New Roman"/>
          <w:sz w:val="24"/>
          <w:szCs w:val="24"/>
        </w:rPr>
        <w:t xml:space="preserve">The Standard of Acceptance </w:t>
      </w:r>
      <w:r w:rsidR="008417E7" w:rsidRPr="00120E71">
        <w:rPr>
          <w:rFonts w:ascii="Arial" w:eastAsia="Times New Roman" w:hAnsi="Arial" w:cs="Times New Roman"/>
          <w:sz w:val="24"/>
          <w:szCs w:val="24"/>
        </w:rPr>
        <w:t>can be fou</w:t>
      </w:r>
      <w:r w:rsidR="00B55209" w:rsidRPr="00120E71">
        <w:rPr>
          <w:rFonts w:ascii="Arial" w:eastAsia="Times New Roman" w:hAnsi="Arial" w:cs="Times New Roman"/>
          <w:sz w:val="24"/>
          <w:szCs w:val="24"/>
        </w:rPr>
        <w:t>nd</w:t>
      </w:r>
      <w:r w:rsidR="008417E7" w:rsidRPr="00120E71">
        <w:rPr>
          <w:rFonts w:ascii="Arial" w:eastAsia="Times New Roman" w:hAnsi="Arial" w:cs="Times New Roman"/>
          <w:sz w:val="24"/>
          <w:szCs w:val="24"/>
        </w:rPr>
        <w:t xml:space="preserve"> </w:t>
      </w:r>
      <w:r w:rsidR="00120E71">
        <w:rPr>
          <w:rFonts w:ascii="Arial" w:eastAsia="Times New Roman" w:hAnsi="Arial" w:cs="Times New Roman"/>
          <w:sz w:val="24"/>
          <w:szCs w:val="24"/>
        </w:rPr>
        <w:t>in the Fitness to Practise section of our website</w:t>
      </w:r>
      <w:r w:rsidR="00C65ED9">
        <w:rPr>
          <w:rFonts w:ascii="Arial" w:eastAsia="Times New Roman" w:hAnsi="Arial" w:cs="Times New Roman"/>
          <w:sz w:val="24"/>
          <w:szCs w:val="24"/>
        </w:rPr>
        <w:t>.</w:t>
      </w:r>
    </w:p>
    <w:p w:rsidR="008417E7" w:rsidRDefault="008417E7" w:rsidP="008417E7">
      <w:pPr>
        <w:spacing w:after="0" w:line="240" w:lineRule="auto"/>
        <w:ind w:left="360"/>
        <w:rPr>
          <w:rFonts w:ascii="Arial" w:eastAsia="Times New Roman" w:hAnsi="Arial" w:cs="Times New Roman"/>
          <w:b/>
          <w:sz w:val="24"/>
          <w:szCs w:val="24"/>
        </w:rPr>
      </w:pPr>
    </w:p>
    <w:p w:rsidR="00C65ED9" w:rsidRDefault="00C65ED9" w:rsidP="008417E7">
      <w:pPr>
        <w:spacing w:after="0" w:line="240" w:lineRule="auto"/>
        <w:rPr>
          <w:rFonts w:ascii="Arial" w:eastAsia="Times New Roman" w:hAnsi="Arial" w:cs="Times New Roman"/>
          <w:b/>
          <w:sz w:val="24"/>
          <w:szCs w:val="24"/>
        </w:rPr>
      </w:pPr>
    </w:p>
    <w:p w:rsidR="00C65ED9" w:rsidRDefault="00C65ED9" w:rsidP="008417E7">
      <w:pPr>
        <w:spacing w:after="0" w:line="240" w:lineRule="auto"/>
        <w:rPr>
          <w:rFonts w:ascii="Arial" w:eastAsia="Times New Roman" w:hAnsi="Arial" w:cs="Times New Roman"/>
          <w:b/>
          <w:sz w:val="24"/>
          <w:szCs w:val="24"/>
        </w:rPr>
      </w:pPr>
    </w:p>
    <w:p w:rsidR="008417E7" w:rsidRDefault="008417E7" w:rsidP="008417E7">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What happens if the Standard of Acceptance is </w:t>
      </w:r>
      <w:r w:rsidRPr="00A25BA5">
        <w:rPr>
          <w:rFonts w:ascii="Arial" w:eastAsia="Times New Roman" w:hAnsi="Arial" w:cs="Times New Roman"/>
          <w:b/>
          <w:sz w:val="24"/>
          <w:szCs w:val="24"/>
          <w:u w:val="single"/>
        </w:rPr>
        <w:t>not</w:t>
      </w:r>
      <w:r>
        <w:rPr>
          <w:rFonts w:ascii="Arial" w:eastAsia="Times New Roman" w:hAnsi="Arial" w:cs="Times New Roman"/>
          <w:b/>
          <w:sz w:val="24"/>
          <w:szCs w:val="24"/>
        </w:rPr>
        <w:t xml:space="preserve"> met?</w:t>
      </w:r>
    </w:p>
    <w:p w:rsidR="008417E7" w:rsidRPr="00B67E5D" w:rsidRDefault="008417E7" w:rsidP="008417E7">
      <w:pPr>
        <w:spacing w:after="0" w:line="240" w:lineRule="auto"/>
        <w:rPr>
          <w:rFonts w:ascii="Arial" w:eastAsia="Times New Roman" w:hAnsi="Arial" w:cs="Times New Roman"/>
          <w:sz w:val="24"/>
          <w:szCs w:val="24"/>
        </w:rPr>
      </w:pPr>
      <w:r w:rsidRPr="00B67E5D">
        <w:rPr>
          <w:rFonts w:ascii="Arial" w:eastAsia="Times New Roman" w:hAnsi="Arial" w:cs="Times New Roman"/>
          <w:sz w:val="24"/>
          <w:szCs w:val="24"/>
        </w:rPr>
        <w:t>In some cases it will be clear from the start that</w:t>
      </w:r>
      <w:r w:rsidR="00C65ED9">
        <w:rPr>
          <w:rFonts w:ascii="Arial" w:eastAsia="Times New Roman" w:hAnsi="Arial" w:cs="Times New Roman"/>
          <w:sz w:val="24"/>
          <w:szCs w:val="24"/>
        </w:rPr>
        <w:t xml:space="preserve"> it is not appropriate for us</w:t>
      </w:r>
      <w:r w:rsidRPr="00B67E5D">
        <w:rPr>
          <w:rFonts w:ascii="Arial" w:eastAsia="Times New Roman" w:hAnsi="Arial" w:cs="Times New Roman"/>
          <w:sz w:val="24"/>
          <w:szCs w:val="24"/>
        </w:rPr>
        <w:t xml:space="preserve"> to become involved, this could be because the complaint is really about a service provided by an employer or a decision made by another body, e.g. the Courts, rather than the actions of an individual worker.  In these circumstances we will direct the </w:t>
      </w:r>
      <w:r w:rsidR="00A25BA5">
        <w:rPr>
          <w:rFonts w:ascii="Arial" w:eastAsia="Times New Roman" w:hAnsi="Arial" w:cs="Times New Roman"/>
          <w:sz w:val="24"/>
          <w:szCs w:val="24"/>
        </w:rPr>
        <w:t>person rais</w:t>
      </w:r>
      <w:r w:rsidR="00B55209">
        <w:rPr>
          <w:rFonts w:ascii="Arial" w:eastAsia="Times New Roman" w:hAnsi="Arial" w:cs="Times New Roman"/>
          <w:sz w:val="24"/>
          <w:szCs w:val="24"/>
        </w:rPr>
        <w:t>ing the concerns</w:t>
      </w:r>
      <w:r w:rsidR="00D8197F">
        <w:rPr>
          <w:rFonts w:ascii="Arial" w:eastAsia="Times New Roman" w:hAnsi="Arial" w:cs="Times New Roman"/>
          <w:sz w:val="24"/>
          <w:szCs w:val="24"/>
        </w:rPr>
        <w:t xml:space="preserve"> (the referrer) </w:t>
      </w:r>
      <w:r w:rsidRPr="00B67E5D">
        <w:rPr>
          <w:rFonts w:ascii="Arial" w:eastAsia="Times New Roman" w:hAnsi="Arial" w:cs="Times New Roman"/>
          <w:sz w:val="24"/>
          <w:szCs w:val="24"/>
        </w:rPr>
        <w:t xml:space="preserve">to the relevant employer or service provider. </w:t>
      </w:r>
    </w:p>
    <w:p w:rsidR="008417E7" w:rsidRPr="00B67E5D" w:rsidRDefault="00C65ED9" w:rsidP="008417E7">
      <w:pPr>
        <w:spacing w:after="0" w:line="240" w:lineRule="auto"/>
        <w:rPr>
          <w:rFonts w:ascii="Arial" w:eastAsia="Times New Roman" w:hAnsi="Arial" w:cs="Times New Roman"/>
          <w:sz w:val="24"/>
          <w:szCs w:val="24"/>
        </w:rPr>
      </w:pPr>
      <w:r>
        <w:rPr>
          <w:rFonts w:ascii="Arial" w:eastAsia="Times New Roman" w:hAnsi="Arial" w:cs="Times New Roman"/>
          <w:sz w:val="24"/>
          <w:szCs w:val="24"/>
        </w:rPr>
        <w:t>I</w:t>
      </w:r>
      <w:r w:rsidR="008417E7" w:rsidRPr="00B67E5D">
        <w:rPr>
          <w:rFonts w:ascii="Arial" w:eastAsia="Times New Roman" w:hAnsi="Arial" w:cs="Times New Roman"/>
          <w:sz w:val="24"/>
          <w:szCs w:val="24"/>
        </w:rPr>
        <w:t>n some circumstances the office of the NI Ombudsman would be the most appropriate body to deal with the complaint.</w:t>
      </w:r>
    </w:p>
    <w:p w:rsidR="008417E7" w:rsidRDefault="008417E7" w:rsidP="008417E7">
      <w:pPr>
        <w:spacing w:after="0" w:line="240" w:lineRule="auto"/>
        <w:rPr>
          <w:rFonts w:ascii="Arial" w:eastAsia="Times New Roman" w:hAnsi="Arial" w:cs="Times New Roman"/>
          <w:b/>
          <w:sz w:val="24"/>
          <w:szCs w:val="24"/>
        </w:rPr>
      </w:pPr>
    </w:p>
    <w:p w:rsidR="008417E7" w:rsidRDefault="008417E7" w:rsidP="008417E7">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What happens if the Standard of Acceptance </w:t>
      </w:r>
      <w:r w:rsidRPr="00A25BA5">
        <w:rPr>
          <w:rFonts w:ascii="Arial" w:eastAsia="Times New Roman" w:hAnsi="Arial" w:cs="Times New Roman"/>
          <w:b/>
          <w:sz w:val="24"/>
          <w:szCs w:val="24"/>
          <w:u w:val="single"/>
        </w:rPr>
        <w:t xml:space="preserve">is </w:t>
      </w:r>
      <w:r>
        <w:rPr>
          <w:rFonts w:ascii="Arial" w:eastAsia="Times New Roman" w:hAnsi="Arial" w:cs="Times New Roman"/>
          <w:b/>
          <w:sz w:val="24"/>
          <w:szCs w:val="24"/>
        </w:rPr>
        <w:t>met?</w:t>
      </w:r>
    </w:p>
    <w:p w:rsidR="008417E7" w:rsidRDefault="00B57571" w:rsidP="008417E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If we consider that the Standard of Acceptance has been met, </w:t>
      </w:r>
      <w:r w:rsidR="00A25BA5">
        <w:rPr>
          <w:rFonts w:ascii="Arial" w:eastAsia="Times New Roman" w:hAnsi="Arial" w:cs="Times New Roman"/>
          <w:sz w:val="24"/>
          <w:szCs w:val="24"/>
        </w:rPr>
        <w:t xml:space="preserve">we will open a case about you which </w:t>
      </w:r>
      <w:r w:rsidR="008417E7">
        <w:rPr>
          <w:rFonts w:ascii="Arial" w:eastAsia="Times New Roman" w:hAnsi="Arial" w:cs="Times New Roman"/>
          <w:sz w:val="24"/>
          <w:szCs w:val="24"/>
        </w:rPr>
        <w:t>will be allo</w:t>
      </w:r>
      <w:r w:rsidR="00D8197F">
        <w:rPr>
          <w:rFonts w:ascii="Arial" w:eastAsia="Times New Roman" w:hAnsi="Arial" w:cs="Times New Roman"/>
          <w:sz w:val="24"/>
          <w:szCs w:val="24"/>
        </w:rPr>
        <w:t xml:space="preserve">cated to </w:t>
      </w:r>
      <w:proofErr w:type="gramStart"/>
      <w:r w:rsidR="00D8197F">
        <w:rPr>
          <w:rFonts w:ascii="Arial" w:eastAsia="Times New Roman" w:hAnsi="Arial" w:cs="Times New Roman"/>
          <w:sz w:val="24"/>
          <w:szCs w:val="24"/>
        </w:rPr>
        <w:t>a Fitness</w:t>
      </w:r>
      <w:proofErr w:type="gramEnd"/>
      <w:r w:rsidR="00D8197F">
        <w:rPr>
          <w:rFonts w:ascii="Arial" w:eastAsia="Times New Roman" w:hAnsi="Arial" w:cs="Times New Roman"/>
          <w:sz w:val="24"/>
          <w:szCs w:val="24"/>
        </w:rPr>
        <w:t xml:space="preserve"> to Practise O</w:t>
      </w:r>
      <w:r w:rsidR="008417E7">
        <w:rPr>
          <w:rFonts w:ascii="Arial" w:eastAsia="Times New Roman" w:hAnsi="Arial" w:cs="Times New Roman"/>
          <w:sz w:val="24"/>
          <w:szCs w:val="24"/>
        </w:rPr>
        <w:t>fficer</w:t>
      </w:r>
      <w:r w:rsidR="00120E71">
        <w:rPr>
          <w:rFonts w:ascii="Arial" w:eastAsia="Times New Roman" w:hAnsi="Arial" w:cs="Times New Roman"/>
          <w:sz w:val="24"/>
          <w:szCs w:val="24"/>
        </w:rPr>
        <w:t>,</w:t>
      </w:r>
      <w:r w:rsidR="008417E7">
        <w:rPr>
          <w:rFonts w:ascii="Arial" w:eastAsia="Times New Roman" w:hAnsi="Arial" w:cs="Times New Roman"/>
          <w:sz w:val="24"/>
          <w:szCs w:val="24"/>
        </w:rPr>
        <w:t xml:space="preserve"> whose job is to </w:t>
      </w:r>
      <w:r w:rsidR="001050A9">
        <w:rPr>
          <w:rFonts w:ascii="Arial" w:eastAsia="Times New Roman" w:hAnsi="Arial" w:cs="Times New Roman"/>
          <w:sz w:val="24"/>
          <w:szCs w:val="24"/>
        </w:rPr>
        <w:t xml:space="preserve">make preliminary enquiries and gather all relevant information. </w:t>
      </w:r>
      <w:r w:rsidR="00353B4A">
        <w:rPr>
          <w:rFonts w:ascii="Arial" w:eastAsia="Times New Roman" w:hAnsi="Arial" w:cs="Times New Roman"/>
          <w:sz w:val="24"/>
          <w:szCs w:val="24"/>
        </w:rPr>
        <w:t>The Fitness to Practise Officer</w:t>
      </w:r>
      <w:r w:rsidR="008417E7">
        <w:rPr>
          <w:rFonts w:ascii="Arial" w:eastAsia="Times New Roman" w:hAnsi="Arial" w:cs="Times New Roman"/>
          <w:sz w:val="24"/>
          <w:szCs w:val="24"/>
        </w:rPr>
        <w:t xml:space="preserve"> </w:t>
      </w:r>
      <w:r w:rsidR="001050A9">
        <w:rPr>
          <w:rFonts w:ascii="Arial" w:eastAsia="Times New Roman" w:hAnsi="Arial" w:cs="Times New Roman"/>
          <w:sz w:val="24"/>
          <w:szCs w:val="24"/>
        </w:rPr>
        <w:t xml:space="preserve">manages the progress of your case and </w:t>
      </w:r>
      <w:r w:rsidR="008417E7">
        <w:rPr>
          <w:rFonts w:ascii="Arial" w:eastAsia="Times New Roman" w:hAnsi="Arial" w:cs="Times New Roman"/>
          <w:sz w:val="24"/>
          <w:szCs w:val="24"/>
        </w:rPr>
        <w:t>act</w:t>
      </w:r>
      <w:r w:rsidR="00353B4A">
        <w:rPr>
          <w:rFonts w:ascii="Arial" w:eastAsia="Times New Roman" w:hAnsi="Arial" w:cs="Times New Roman"/>
          <w:sz w:val="24"/>
          <w:szCs w:val="24"/>
        </w:rPr>
        <w:t>s as</w:t>
      </w:r>
      <w:r w:rsidR="008417E7">
        <w:rPr>
          <w:rFonts w:ascii="Arial" w:eastAsia="Times New Roman" w:hAnsi="Arial" w:cs="Times New Roman"/>
          <w:sz w:val="24"/>
          <w:szCs w:val="24"/>
        </w:rPr>
        <w:t xml:space="preserve"> a</w:t>
      </w:r>
      <w:r w:rsidR="00A25BA5">
        <w:rPr>
          <w:rFonts w:ascii="Arial" w:eastAsia="Times New Roman" w:hAnsi="Arial" w:cs="Times New Roman"/>
          <w:sz w:val="24"/>
          <w:szCs w:val="24"/>
        </w:rPr>
        <w:t xml:space="preserve"> contact for everyone involved</w:t>
      </w:r>
      <w:r w:rsidR="001050A9">
        <w:rPr>
          <w:rFonts w:ascii="Arial" w:eastAsia="Times New Roman" w:hAnsi="Arial" w:cs="Times New Roman"/>
          <w:sz w:val="24"/>
          <w:szCs w:val="24"/>
        </w:rPr>
        <w:t>. The Fitness to Practise Officer</w:t>
      </w:r>
      <w:r w:rsidR="008417E7">
        <w:rPr>
          <w:rFonts w:ascii="Arial" w:eastAsia="Times New Roman" w:hAnsi="Arial" w:cs="Times New Roman"/>
          <w:sz w:val="24"/>
          <w:szCs w:val="24"/>
        </w:rPr>
        <w:t xml:space="preserve"> can give</w:t>
      </w:r>
      <w:r w:rsidR="00353B4A">
        <w:rPr>
          <w:rFonts w:ascii="Arial" w:eastAsia="Times New Roman" w:hAnsi="Arial" w:cs="Times New Roman"/>
          <w:sz w:val="24"/>
          <w:szCs w:val="24"/>
        </w:rPr>
        <w:t xml:space="preserve"> you</w:t>
      </w:r>
      <w:r w:rsidR="008417E7">
        <w:rPr>
          <w:rFonts w:ascii="Arial" w:eastAsia="Times New Roman" w:hAnsi="Arial" w:cs="Times New Roman"/>
          <w:sz w:val="24"/>
          <w:szCs w:val="24"/>
        </w:rPr>
        <w:t xml:space="preserve"> information on the process but cannot give legal advice. </w:t>
      </w:r>
    </w:p>
    <w:p w:rsidR="00A25BA5" w:rsidRDefault="00A25BA5" w:rsidP="008417E7">
      <w:pPr>
        <w:spacing w:after="0" w:line="240" w:lineRule="auto"/>
        <w:rPr>
          <w:rFonts w:ascii="Arial" w:eastAsia="Times New Roman" w:hAnsi="Arial" w:cs="Times New Roman"/>
          <w:sz w:val="24"/>
          <w:szCs w:val="24"/>
        </w:rPr>
      </w:pPr>
    </w:p>
    <w:p w:rsidR="00A25BA5" w:rsidRPr="00A25BA5" w:rsidRDefault="00A25BA5" w:rsidP="008417E7">
      <w:pPr>
        <w:spacing w:after="0" w:line="240" w:lineRule="auto"/>
        <w:rPr>
          <w:rFonts w:ascii="Arial" w:eastAsia="Times New Roman" w:hAnsi="Arial" w:cs="Times New Roman"/>
          <w:b/>
          <w:sz w:val="28"/>
          <w:szCs w:val="28"/>
        </w:rPr>
      </w:pPr>
      <w:r w:rsidRPr="00A25BA5">
        <w:rPr>
          <w:rFonts w:ascii="Arial" w:eastAsia="Times New Roman" w:hAnsi="Arial" w:cs="Times New Roman"/>
          <w:b/>
          <w:sz w:val="28"/>
          <w:szCs w:val="28"/>
        </w:rPr>
        <w:t>Preliminary enquiries</w:t>
      </w:r>
    </w:p>
    <w:p w:rsidR="00997AB0" w:rsidRPr="006158F9" w:rsidRDefault="00997AB0" w:rsidP="00997AB0">
      <w:pPr>
        <w:spacing w:after="0" w:line="240" w:lineRule="auto"/>
        <w:ind w:left="360"/>
        <w:rPr>
          <w:rFonts w:ascii="Arial" w:eastAsia="Times New Roman" w:hAnsi="Arial" w:cs="Times New Roman"/>
          <w:sz w:val="24"/>
          <w:szCs w:val="24"/>
        </w:rPr>
      </w:pPr>
    </w:p>
    <w:p w:rsidR="00997AB0" w:rsidRDefault="00997AB0" w:rsidP="00997AB0">
      <w:pPr>
        <w:spacing w:after="0" w:line="240" w:lineRule="auto"/>
        <w:rPr>
          <w:rFonts w:ascii="Arial" w:eastAsia="Times New Roman" w:hAnsi="Arial" w:cs="Times New Roman"/>
          <w:b/>
          <w:bCs/>
          <w:sz w:val="24"/>
          <w:szCs w:val="24"/>
        </w:rPr>
      </w:pPr>
      <w:r w:rsidRPr="003220C7">
        <w:rPr>
          <w:rFonts w:ascii="Arial" w:eastAsia="Times New Roman" w:hAnsi="Arial" w:cs="Times New Roman"/>
          <w:b/>
          <w:bCs/>
          <w:sz w:val="24"/>
          <w:szCs w:val="24"/>
        </w:rPr>
        <w:t xml:space="preserve">How long will the </w:t>
      </w:r>
      <w:r w:rsidR="00A25BA5">
        <w:rPr>
          <w:rFonts w:ascii="Arial" w:eastAsia="Times New Roman" w:hAnsi="Arial" w:cs="Times New Roman"/>
          <w:b/>
          <w:bCs/>
          <w:sz w:val="24"/>
          <w:szCs w:val="24"/>
        </w:rPr>
        <w:t>preliminary</w:t>
      </w:r>
      <w:r w:rsidR="00353B4A">
        <w:rPr>
          <w:rFonts w:ascii="Arial" w:eastAsia="Times New Roman" w:hAnsi="Arial" w:cs="Times New Roman"/>
          <w:b/>
          <w:bCs/>
          <w:sz w:val="24"/>
          <w:szCs w:val="24"/>
        </w:rPr>
        <w:t xml:space="preserve"> </w:t>
      </w:r>
      <w:r w:rsidRPr="003220C7">
        <w:rPr>
          <w:rFonts w:ascii="Arial" w:eastAsia="Times New Roman" w:hAnsi="Arial" w:cs="Times New Roman"/>
          <w:b/>
          <w:bCs/>
          <w:sz w:val="24"/>
          <w:szCs w:val="24"/>
        </w:rPr>
        <w:t>enquiries take?</w:t>
      </w:r>
    </w:p>
    <w:p w:rsidR="0081589B" w:rsidRPr="003220C7" w:rsidRDefault="0081589B" w:rsidP="00997AB0">
      <w:pPr>
        <w:spacing w:after="0" w:line="240" w:lineRule="auto"/>
        <w:rPr>
          <w:rFonts w:ascii="Arial" w:eastAsia="Times New Roman" w:hAnsi="Arial" w:cs="Times New Roman"/>
          <w:b/>
          <w:bCs/>
          <w:sz w:val="24"/>
          <w:szCs w:val="24"/>
        </w:rPr>
      </w:pPr>
      <w:r w:rsidRPr="00997AB0">
        <w:rPr>
          <w:rFonts w:ascii="Arial" w:eastAsia="Times New Roman" w:hAnsi="Arial" w:cs="Times New Roman"/>
          <w:sz w:val="24"/>
          <w:szCs w:val="24"/>
        </w:rPr>
        <w:t>We will complete our enquiries as quickly and efficiently as we can.</w:t>
      </w:r>
    </w:p>
    <w:p w:rsidR="006A6549" w:rsidRDefault="0081589B" w:rsidP="006A6549">
      <w:pPr>
        <w:spacing w:after="0" w:line="240" w:lineRule="auto"/>
        <w:rPr>
          <w:rFonts w:ascii="Arial" w:eastAsia="Times New Roman" w:hAnsi="Arial" w:cs="Times New Roman"/>
          <w:sz w:val="24"/>
          <w:szCs w:val="24"/>
        </w:rPr>
      </w:pPr>
      <w:r>
        <w:rPr>
          <w:rFonts w:ascii="Arial" w:eastAsia="Times New Roman" w:hAnsi="Arial" w:cs="Times New Roman"/>
          <w:sz w:val="24"/>
          <w:szCs w:val="24"/>
        </w:rPr>
        <w:t>O</w:t>
      </w:r>
      <w:r w:rsidR="006A6549" w:rsidRPr="00997AB0">
        <w:rPr>
          <w:rFonts w:ascii="Arial" w:eastAsia="Times New Roman" w:hAnsi="Arial" w:cs="Times New Roman"/>
          <w:sz w:val="24"/>
          <w:szCs w:val="24"/>
        </w:rPr>
        <w:t>ur enquiries depend very much on the nature</w:t>
      </w:r>
      <w:r w:rsidR="006A6549">
        <w:rPr>
          <w:rFonts w:ascii="Arial" w:eastAsia="Times New Roman" w:hAnsi="Arial" w:cs="Times New Roman"/>
          <w:sz w:val="24"/>
          <w:szCs w:val="24"/>
        </w:rPr>
        <w:t>, complexity and seriousness</w:t>
      </w:r>
      <w:r w:rsidR="006A6549" w:rsidRPr="00997AB0">
        <w:rPr>
          <w:rFonts w:ascii="Arial" w:eastAsia="Times New Roman" w:hAnsi="Arial" w:cs="Times New Roman"/>
          <w:sz w:val="24"/>
          <w:szCs w:val="24"/>
        </w:rPr>
        <w:t xml:space="preserve"> of </w:t>
      </w:r>
      <w:r w:rsidR="006A6549">
        <w:rPr>
          <w:rFonts w:ascii="Arial" w:eastAsia="Times New Roman" w:hAnsi="Arial" w:cs="Times New Roman"/>
          <w:sz w:val="24"/>
          <w:szCs w:val="24"/>
        </w:rPr>
        <w:t xml:space="preserve">the </w:t>
      </w:r>
      <w:r w:rsidR="006A6549" w:rsidRPr="00997AB0">
        <w:rPr>
          <w:rFonts w:ascii="Arial" w:eastAsia="Times New Roman" w:hAnsi="Arial" w:cs="Times New Roman"/>
          <w:sz w:val="24"/>
          <w:szCs w:val="24"/>
        </w:rPr>
        <w:t xml:space="preserve">concerns raised with us.  We might </w:t>
      </w:r>
      <w:r w:rsidR="00353B4A">
        <w:rPr>
          <w:rFonts w:ascii="Arial" w:eastAsia="Times New Roman" w:hAnsi="Arial" w:cs="Times New Roman"/>
          <w:sz w:val="24"/>
          <w:szCs w:val="24"/>
        </w:rPr>
        <w:t>have</w:t>
      </w:r>
      <w:r w:rsidR="0042002D">
        <w:rPr>
          <w:rFonts w:ascii="Arial" w:eastAsia="Times New Roman" w:hAnsi="Arial" w:cs="Times New Roman"/>
          <w:sz w:val="24"/>
          <w:szCs w:val="24"/>
        </w:rPr>
        <w:t xml:space="preserve"> to</w:t>
      </w:r>
      <w:r w:rsidR="00353B4A">
        <w:rPr>
          <w:rFonts w:ascii="Arial" w:eastAsia="Times New Roman" w:hAnsi="Arial" w:cs="Times New Roman"/>
          <w:sz w:val="24"/>
          <w:szCs w:val="24"/>
        </w:rPr>
        <w:t xml:space="preserve"> </w:t>
      </w:r>
      <w:r w:rsidR="006A6549" w:rsidRPr="00997AB0">
        <w:rPr>
          <w:rFonts w:ascii="Arial" w:eastAsia="Times New Roman" w:hAnsi="Arial" w:cs="Times New Roman"/>
          <w:sz w:val="24"/>
          <w:szCs w:val="24"/>
        </w:rPr>
        <w:t>ask for further documents from an employer</w:t>
      </w:r>
      <w:r w:rsidR="00353B4A">
        <w:rPr>
          <w:rFonts w:ascii="Arial" w:eastAsia="Times New Roman" w:hAnsi="Arial" w:cs="Times New Roman"/>
          <w:sz w:val="24"/>
          <w:szCs w:val="24"/>
        </w:rPr>
        <w:t xml:space="preserve"> following a disciplinary process</w:t>
      </w:r>
      <w:r w:rsidR="006A6549" w:rsidRPr="00997AB0">
        <w:rPr>
          <w:rFonts w:ascii="Arial" w:eastAsia="Times New Roman" w:hAnsi="Arial" w:cs="Times New Roman"/>
          <w:sz w:val="24"/>
          <w:szCs w:val="24"/>
        </w:rPr>
        <w:t xml:space="preserve"> or confirm the circumstances of a conviction with the PSNI.  If you have more than one employer we may contact the others for information.</w:t>
      </w:r>
    </w:p>
    <w:p w:rsidR="0081589B" w:rsidRPr="00997AB0" w:rsidRDefault="0081589B" w:rsidP="006A6549">
      <w:pPr>
        <w:spacing w:after="0" w:line="240" w:lineRule="auto"/>
        <w:rPr>
          <w:rFonts w:ascii="Arial" w:eastAsia="Times New Roman" w:hAnsi="Arial" w:cs="Times New Roman"/>
          <w:sz w:val="24"/>
          <w:szCs w:val="24"/>
        </w:rPr>
      </w:pPr>
    </w:p>
    <w:p w:rsidR="0081589B" w:rsidRDefault="0081589B" w:rsidP="0081589B">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Fitness to Practise Officer will keep you informed as the case progresses but you can contact them at any time if you have any questions about what is happening.</w:t>
      </w:r>
    </w:p>
    <w:p w:rsidR="00353B4A" w:rsidRDefault="00353B4A" w:rsidP="0081589B">
      <w:pPr>
        <w:spacing w:after="0" w:line="240" w:lineRule="auto"/>
        <w:rPr>
          <w:rFonts w:ascii="Arial" w:eastAsia="Times New Roman" w:hAnsi="Arial" w:cs="Times New Roman"/>
          <w:sz w:val="24"/>
          <w:szCs w:val="24"/>
        </w:rPr>
      </w:pPr>
    </w:p>
    <w:p w:rsidR="001050A9" w:rsidRDefault="00353B4A" w:rsidP="001050A9">
      <w:pPr>
        <w:spacing w:after="0" w:line="240" w:lineRule="auto"/>
        <w:rPr>
          <w:rFonts w:ascii="Arial" w:eastAsia="Times New Roman" w:hAnsi="Arial" w:cs="Times New Roman"/>
          <w:b/>
          <w:sz w:val="24"/>
          <w:szCs w:val="24"/>
        </w:rPr>
      </w:pPr>
      <w:r w:rsidRPr="00353B4A">
        <w:rPr>
          <w:rFonts w:ascii="Arial" w:eastAsia="Times New Roman" w:hAnsi="Arial" w:cs="Times New Roman"/>
          <w:b/>
          <w:sz w:val="24"/>
          <w:szCs w:val="24"/>
        </w:rPr>
        <w:t>What happens when th</w:t>
      </w:r>
      <w:r>
        <w:rPr>
          <w:rFonts w:ascii="Arial" w:eastAsia="Times New Roman" w:hAnsi="Arial" w:cs="Times New Roman"/>
          <w:b/>
          <w:sz w:val="24"/>
          <w:szCs w:val="24"/>
        </w:rPr>
        <w:t>e</w:t>
      </w:r>
      <w:r w:rsidR="001050A9">
        <w:rPr>
          <w:rFonts w:ascii="Arial" w:eastAsia="Times New Roman" w:hAnsi="Arial" w:cs="Times New Roman"/>
          <w:b/>
          <w:sz w:val="24"/>
          <w:szCs w:val="24"/>
        </w:rPr>
        <w:t xml:space="preserve"> preliminary</w:t>
      </w:r>
      <w:r>
        <w:rPr>
          <w:rFonts w:ascii="Arial" w:eastAsia="Times New Roman" w:hAnsi="Arial" w:cs="Times New Roman"/>
          <w:b/>
          <w:sz w:val="24"/>
          <w:szCs w:val="24"/>
        </w:rPr>
        <w:t xml:space="preserve"> </w:t>
      </w:r>
      <w:r w:rsidRPr="00353B4A">
        <w:rPr>
          <w:rFonts w:ascii="Arial" w:eastAsia="Times New Roman" w:hAnsi="Arial" w:cs="Times New Roman"/>
          <w:b/>
          <w:sz w:val="24"/>
          <w:szCs w:val="24"/>
        </w:rPr>
        <w:t>enquiries are complete?</w:t>
      </w:r>
    </w:p>
    <w:p w:rsidR="00B57571" w:rsidRPr="004E3A04" w:rsidRDefault="001464FF" w:rsidP="001050A9">
      <w:pPr>
        <w:spacing w:after="0" w:line="240" w:lineRule="auto"/>
        <w:rPr>
          <w:rFonts w:ascii="Arial" w:eastAsia="Times New Roman" w:hAnsi="Arial" w:cs="Arial"/>
          <w:sz w:val="24"/>
          <w:szCs w:val="24"/>
          <w:lang w:eastAsia="en-GB"/>
        </w:rPr>
      </w:pPr>
      <w:r>
        <w:rPr>
          <w:rFonts w:ascii="Arial" w:eastAsia="Times New Roman" w:hAnsi="Arial" w:cs="Times New Roman"/>
          <w:sz w:val="24"/>
          <w:szCs w:val="24"/>
        </w:rPr>
        <w:t xml:space="preserve">When we have gathered enough information to allow us to make a decision on future action, we will write </w:t>
      </w:r>
      <w:r w:rsidR="004E3A04">
        <w:rPr>
          <w:rFonts w:ascii="Arial" w:eastAsia="Times New Roman" w:hAnsi="Arial" w:cs="Times New Roman"/>
          <w:sz w:val="24"/>
          <w:szCs w:val="24"/>
        </w:rPr>
        <w:t xml:space="preserve">to </w:t>
      </w:r>
      <w:r>
        <w:rPr>
          <w:rFonts w:ascii="Arial" w:eastAsia="Times New Roman" w:hAnsi="Arial" w:cs="Times New Roman"/>
          <w:sz w:val="24"/>
          <w:szCs w:val="24"/>
        </w:rPr>
        <w:t xml:space="preserve">you. </w:t>
      </w:r>
      <w:r w:rsidR="004E3A04">
        <w:rPr>
          <w:rFonts w:ascii="Arial" w:eastAsia="Times New Roman" w:hAnsi="Arial" w:cs="Times New Roman"/>
          <w:sz w:val="24"/>
          <w:szCs w:val="24"/>
        </w:rPr>
        <w:t xml:space="preserve"> </w:t>
      </w:r>
      <w:r w:rsidR="00B57571" w:rsidRPr="004E3A04">
        <w:rPr>
          <w:rFonts w:ascii="Arial" w:eastAsia="Times New Roman" w:hAnsi="Arial" w:cs="Arial"/>
          <w:sz w:val="24"/>
          <w:szCs w:val="24"/>
          <w:lang w:eastAsia="en-GB"/>
        </w:rPr>
        <w:t>It helps if you respond</w:t>
      </w:r>
      <w:r w:rsidR="001050A9">
        <w:rPr>
          <w:rFonts w:ascii="Arial" w:eastAsia="Times New Roman" w:hAnsi="Arial" w:cs="Arial"/>
          <w:sz w:val="24"/>
          <w:szCs w:val="24"/>
          <w:lang w:eastAsia="en-GB"/>
        </w:rPr>
        <w:t>.</w:t>
      </w:r>
      <w:r w:rsidR="00B57571" w:rsidRPr="004E3A04">
        <w:rPr>
          <w:rFonts w:ascii="Arial" w:eastAsia="Times New Roman" w:hAnsi="Arial" w:cs="Arial"/>
          <w:sz w:val="24"/>
          <w:szCs w:val="24"/>
          <w:lang w:eastAsia="en-GB"/>
        </w:rPr>
        <w:t xml:space="preserve"> You may want to get advice from your union or professional body (if you are a member) or a </w:t>
      </w:r>
      <w:r w:rsidR="008C0DA4">
        <w:rPr>
          <w:rFonts w:ascii="Arial" w:eastAsia="Times New Roman" w:hAnsi="Arial" w:cs="Arial"/>
          <w:sz w:val="24"/>
          <w:szCs w:val="24"/>
          <w:lang w:eastAsia="en-GB"/>
        </w:rPr>
        <w:t>solicitor</w:t>
      </w:r>
      <w:r w:rsidR="00B57571" w:rsidRPr="004E3A04">
        <w:rPr>
          <w:rFonts w:ascii="Arial" w:eastAsia="Times New Roman" w:hAnsi="Arial" w:cs="Arial"/>
          <w:sz w:val="24"/>
          <w:szCs w:val="24"/>
          <w:lang w:eastAsia="en-GB"/>
        </w:rPr>
        <w:t xml:space="preserve"> before you respond.</w:t>
      </w:r>
      <w:r w:rsidR="00B57571" w:rsidRPr="00ED1D13">
        <w:rPr>
          <w:rFonts w:ascii="Arial" w:eastAsia="Times New Roman" w:hAnsi="Arial" w:cs="Arial"/>
          <w:sz w:val="24"/>
          <w:szCs w:val="24"/>
          <w:lang w:eastAsia="en-GB"/>
        </w:rPr>
        <w:t xml:space="preserve"> </w:t>
      </w:r>
      <w:r w:rsidR="00B57571" w:rsidRPr="004E3A04">
        <w:rPr>
          <w:rFonts w:ascii="Arial" w:eastAsia="Times New Roman" w:hAnsi="Arial" w:cs="Arial"/>
          <w:sz w:val="24"/>
          <w:szCs w:val="24"/>
          <w:lang w:eastAsia="en-GB"/>
        </w:rPr>
        <w:t>However, you do not have to send a response if you would prefer not to</w:t>
      </w:r>
      <w:r w:rsidR="00B57571">
        <w:rPr>
          <w:rFonts w:ascii="Arial" w:eastAsia="Times New Roman" w:hAnsi="Arial" w:cs="Arial"/>
          <w:sz w:val="24"/>
          <w:szCs w:val="24"/>
          <w:lang w:eastAsia="en-GB"/>
        </w:rPr>
        <w:t>.</w:t>
      </w:r>
    </w:p>
    <w:p w:rsidR="00B57571" w:rsidRDefault="004E3A04" w:rsidP="00B57571">
      <w:pPr>
        <w:spacing w:before="100" w:beforeAutospacing="1" w:after="150" w:line="240" w:lineRule="auto"/>
        <w:rPr>
          <w:rFonts w:ascii="Arial" w:eastAsia="Times New Roman" w:hAnsi="Arial" w:cs="Times New Roman"/>
          <w:sz w:val="24"/>
          <w:szCs w:val="24"/>
        </w:rPr>
      </w:pPr>
      <w:r>
        <w:rPr>
          <w:rFonts w:ascii="Arial" w:eastAsia="Times New Roman" w:hAnsi="Arial" w:cs="Times New Roman"/>
          <w:sz w:val="24"/>
          <w:szCs w:val="24"/>
        </w:rPr>
        <w:t>We may decide to close your case with n</w:t>
      </w:r>
      <w:r w:rsidR="00D8197F">
        <w:rPr>
          <w:rFonts w:ascii="Arial" w:eastAsia="Times New Roman" w:hAnsi="Arial" w:cs="Times New Roman"/>
          <w:sz w:val="24"/>
          <w:szCs w:val="24"/>
        </w:rPr>
        <w:t xml:space="preserve">o further action in which case </w:t>
      </w:r>
      <w:r>
        <w:rPr>
          <w:rFonts w:ascii="Arial" w:eastAsia="Times New Roman" w:hAnsi="Arial" w:cs="Times New Roman"/>
          <w:sz w:val="24"/>
          <w:szCs w:val="24"/>
        </w:rPr>
        <w:t xml:space="preserve">that is the end of the matter. </w:t>
      </w:r>
      <w:r w:rsidR="00120E71">
        <w:rPr>
          <w:rFonts w:ascii="Arial" w:eastAsia="Times New Roman" w:hAnsi="Arial" w:cs="Times New Roman"/>
          <w:sz w:val="24"/>
          <w:szCs w:val="24"/>
        </w:rPr>
        <w:t xml:space="preserve">Where we believe that your behaviour has fallen short of the Standards </w:t>
      </w:r>
      <w:r w:rsidR="00C65ED9">
        <w:rPr>
          <w:rFonts w:ascii="Arial" w:eastAsia="Times New Roman" w:hAnsi="Arial" w:cs="Times New Roman"/>
          <w:sz w:val="24"/>
          <w:szCs w:val="24"/>
        </w:rPr>
        <w:t>o</w:t>
      </w:r>
      <w:r w:rsidR="008C0DA4">
        <w:rPr>
          <w:rFonts w:ascii="Arial" w:eastAsia="Times New Roman" w:hAnsi="Arial" w:cs="Times New Roman"/>
          <w:sz w:val="24"/>
          <w:szCs w:val="24"/>
        </w:rPr>
        <w:t>f</w:t>
      </w:r>
      <w:r w:rsidR="00120E71">
        <w:rPr>
          <w:rFonts w:ascii="Arial" w:eastAsia="Times New Roman" w:hAnsi="Arial" w:cs="Times New Roman"/>
          <w:sz w:val="24"/>
          <w:szCs w:val="24"/>
        </w:rPr>
        <w:t xml:space="preserve"> Conduct &amp; Practice, but does not merit regulatory action, we may issue a “Letter of Advice” regarding future behaviour. </w:t>
      </w:r>
      <w:r>
        <w:rPr>
          <w:rFonts w:ascii="Arial" w:eastAsia="Times New Roman" w:hAnsi="Arial" w:cs="Times New Roman"/>
          <w:sz w:val="24"/>
          <w:szCs w:val="24"/>
        </w:rPr>
        <w:t xml:space="preserve">We may also invite you to consider </w:t>
      </w:r>
      <w:r w:rsidR="00B249A1">
        <w:rPr>
          <w:rFonts w:ascii="Arial" w:eastAsia="Times New Roman" w:hAnsi="Arial" w:cs="Times New Roman"/>
          <w:sz w:val="24"/>
          <w:szCs w:val="24"/>
        </w:rPr>
        <w:t>“c</w:t>
      </w:r>
      <w:r w:rsidRPr="00B249A1">
        <w:rPr>
          <w:rFonts w:ascii="Arial" w:eastAsia="Times New Roman" w:hAnsi="Arial" w:cs="Times New Roman"/>
          <w:sz w:val="24"/>
          <w:szCs w:val="24"/>
        </w:rPr>
        <w:t>onsensual disposal</w:t>
      </w:r>
      <w:r w:rsidR="00B249A1">
        <w:rPr>
          <w:rFonts w:ascii="Arial" w:eastAsia="Times New Roman" w:hAnsi="Arial" w:cs="Times New Roman"/>
          <w:sz w:val="24"/>
          <w:szCs w:val="24"/>
        </w:rPr>
        <w:t>”</w:t>
      </w:r>
      <w:r w:rsidR="00C65ED9">
        <w:rPr>
          <w:rFonts w:ascii="Arial" w:eastAsia="Times New Roman" w:hAnsi="Arial" w:cs="Times New Roman"/>
          <w:sz w:val="24"/>
          <w:szCs w:val="24"/>
        </w:rPr>
        <w:t xml:space="preserve"> or we may decide</w:t>
      </w:r>
      <w:r>
        <w:rPr>
          <w:rFonts w:ascii="Arial" w:eastAsia="Times New Roman" w:hAnsi="Arial" w:cs="Times New Roman"/>
          <w:sz w:val="24"/>
          <w:szCs w:val="24"/>
        </w:rPr>
        <w:t xml:space="preserve"> to progress your case through a Committee process. </w:t>
      </w:r>
    </w:p>
    <w:p w:rsidR="00D8197F" w:rsidRPr="00997AB0" w:rsidRDefault="00D8197F" w:rsidP="0081589B">
      <w:pPr>
        <w:spacing w:after="0" w:line="240" w:lineRule="auto"/>
        <w:rPr>
          <w:rFonts w:ascii="Arial" w:eastAsia="Times New Roman" w:hAnsi="Arial" w:cs="Times New Roman"/>
          <w:sz w:val="24"/>
          <w:szCs w:val="24"/>
        </w:rPr>
      </w:pPr>
    </w:p>
    <w:p w:rsidR="00C858B0" w:rsidRDefault="00C858B0" w:rsidP="0032042F">
      <w:pPr>
        <w:spacing w:after="0" w:line="240" w:lineRule="auto"/>
        <w:rPr>
          <w:rFonts w:ascii="Arial" w:eastAsia="Times New Roman" w:hAnsi="Arial" w:cs="Times New Roman"/>
          <w:b/>
          <w:sz w:val="28"/>
          <w:szCs w:val="28"/>
        </w:rPr>
      </w:pPr>
      <w:r w:rsidRPr="00997AB0">
        <w:rPr>
          <w:rFonts w:ascii="Arial" w:eastAsia="Times New Roman" w:hAnsi="Arial" w:cs="Times New Roman"/>
          <w:b/>
          <w:sz w:val="28"/>
          <w:szCs w:val="28"/>
        </w:rPr>
        <w:t xml:space="preserve">Interim </w:t>
      </w:r>
      <w:r>
        <w:rPr>
          <w:rFonts w:ascii="Arial" w:eastAsia="Times New Roman" w:hAnsi="Arial" w:cs="Times New Roman"/>
          <w:b/>
          <w:sz w:val="28"/>
          <w:szCs w:val="28"/>
        </w:rPr>
        <w:t>Orders</w:t>
      </w:r>
    </w:p>
    <w:p w:rsidR="00C858B0" w:rsidRDefault="00C858B0" w:rsidP="00ED1D13">
      <w:pPr>
        <w:autoSpaceDE w:val="0"/>
        <w:autoSpaceDN w:val="0"/>
        <w:adjustRightInd w:val="0"/>
        <w:spacing w:after="0" w:line="240" w:lineRule="auto"/>
        <w:contextualSpacing/>
        <w:rPr>
          <w:rFonts w:ascii="Arial" w:eastAsia="Times New Roman" w:hAnsi="Arial" w:cs="Arial"/>
          <w:sz w:val="24"/>
          <w:szCs w:val="24"/>
        </w:rPr>
      </w:pPr>
      <w:r w:rsidRPr="003A4891">
        <w:rPr>
          <w:rFonts w:ascii="Arial" w:eastAsia="Times New Roman" w:hAnsi="Arial" w:cs="Times New Roman"/>
          <w:sz w:val="24"/>
          <w:szCs w:val="24"/>
        </w:rPr>
        <w:t xml:space="preserve">There are two types of interim measures that can be taken </w:t>
      </w:r>
      <w:r>
        <w:rPr>
          <w:rFonts w:ascii="Arial" w:eastAsia="Times New Roman" w:hAnsi="Arial" w:cs="Times New Roman"/>
          <w:sz w:val="24"/>
          <w:szCs w:val="24"/>
        </w:rPr>
        <w:t xml:space="preserve">while </w:t>
      </w:r>
      <w:r w:rsidR="00562CD9">
        <w:rPr>
          <w:rFonts w:ascii="Arial" w:eastAsia="Times New Roman" w:hAnsi="Arial" w:cs="Times New Roman"/>
          <w:sz w:val="24"/>
          <w:szCs w:val="24"/>
        </w:rPr>
        <w:t xml:space="preserve">our </w:t>
      </w:r>
      <w:r>
        <w:rPr>
          <w:rFonts w:ascii="Arial" w:eastAsia="Times New Roman" w:hAnsi="Arial" w:cs="Times New Roman"/>
          <w:sz w:val="24"/>
          <w:szCs w:val="24"/>
        </w:rPr>
        <w:t xml:space="preserve">investigation is </w:t>
      </w:r>
      <w:r w:rsidR="00ED1D13">
        <w:rPr>
          <w:rFonts w:ascii="Arial" w:eastAsia="Times New Roman" w:hAnsi="Arial" w:cs="Times New Roman"/>
          <w:sz w:val="24"/>
          <w:szCs w:val="24"/>
        </w:rPr>
        <w:t>ongoing</w:t>
      </w:r>
      <w:r>
        <w:rPr>
          <w:rFonts w:ascii="Arial" w:eastAsia="Times New Roman" w:hAnsi="Arial" w:cs="Times New Roman"/>
          <w:sz w:val="24"/>
          <w:szCs w:val="24"/>
        </w:rPr>
        <w:t>, an</w:t>
      </w:r>
      <w:r w:rsidR="00AC5F14" w:rsidRPr="00AC5F14">
        <w:rPr>
          <w:rFonts w:ascii="Arial" w:eastAsia="Times New Roman" w:hAnsi="Arial" w:cs="Times New Roman"/>
          <w:sz w:val="24"/>
          <w:szCs w:val="24"/>
        </w:rPr>
        <w:t xml:space="preserve"> </w:t>
      </w:r>
      <w:r w:rsidR="00AC5F14" w:rsidRPr="00AC5F14">
        <w:rPr>
          <w:rFonts w:ascii="Arial" w:eastAsia="Times New Roman" w:hAnsi="Arial" w:cs="Times New Roman"/>
          <w:b/>
          <w:sz w:val="24"/>
          <w:szCs w:val="24"/>
        </w:rPr>
        <w:t>Interim Suspension Order</w:t>
      </w:r>
      <w:r w:rsidR="00AC5F14">
        <w:rPr>
          <w:rFonts w:ascii="Arial" w:eastAsia="Times New Roman" w:hAnsi="Arial" w:cs="Times New Roman"/>
          <w:sz w:val="24"/>
          <w:szCs w:val="24"/>
        </w:rPr>
        <w:t xml:space="preserve"> and an</w:t>
      </w:r>
      <w:r>
        <w:rPr>
          <w:rFonts w:ascii="Arial" w:eastAsia="Times New Roman" w:hAnsi="Arial" w:cs="Times New Roman"/>
          <w:sz w:val="24"/>
          <w:szCs w:val="24"/>
        </w:rPr>
        <w:t xml:space="preserve"> </w:t>
      </w:r>
      <w:r w:rsidRPr="00AC5F14">
        <w:rPr>
          <w:rFonts w:ascii="Arial" w:eastAsia="Times New Roman" w:hAnsi="Arial" w:cs="Times New Roman"/>
          <w:b/>
          <w:sz w:val="24"/>
          <w:szCs w:val="24"/>
        </w:rPr>
        <w:t>Interim Conditions of Prac</w:t>
      </w:r>
      <w:r w:rsidR="008C0DA4">
        <w:rPr>
          <w:rFonts w:ascii="Arial" w:eastAsia="Times New Roman" w:hAnsi="Arial" w:cs="Times New Roman"/>
          <w:b/>
          <w:sz w:val="24"/>
          <w:szCs w:val="24"/>
        </w:rPr>
        <w:t>tic</w:t>
      </w:r>
      <w:r w:rsidRPr="008C0DA4">
        <w:rPr>
          <w:rFonts w:ascii="Arial" w:eastAsia="Times New Roman" w:hAnsi="Arial" w:cs="Times New Roman"/>
          <w:b/>
          <w:sz w:val="24"/>
          <w:szCs w:val="24"/>
        </w:rPr>
        <w:t>e</w:t>
      </w:r>
      <w:r w:rsidRPr="00AC5F14">
        <w:rPr>
          <w:rFonts w:ascii="Arial" w:eastAsia="Times New Roman" w:hAnsi="Arial" w:cs="Times New Roman"/>
          <w:b/>
          <w:sz w:val="24"/>
          <w:szCs w:val="24"/>
        </w:rPr>
        <w:t xml:space="preserve"> Order</w:t>
      </w:r>
      <w:r>
        <w:rPr>
          <w:rFonts w:ascii="Arial" w:eastAsia="Times New Roman" w:hAnsi="Arial" w:cs="Times New Roman"/>
          <w:sz w:val="24"/>
          <w:szCs w:val="24"/>
        </w:rPr>
        <w:t xml:space="preserve">. </w:t>
      </w:r>
      <w:r w:rsidR="00ED1D13">
        <w:rPr>
          <w:rFonts w:ascii="Arial" w:eastAsia="Times New Roman" w:hAnsi="Arial" w:cs="Times New Roman"/>
          <w:sz w:val="24"/>
          <w:szCs w:val="24"/>
        </w:rPr>
        <w:t xml:space="preserve">These measures are only taken in serious circumstances. </w:t>
      </w:r>
      <w:r>
        <w:rPr>
          <w:rFonts w:ascii="Arial" w:eastAsia="Times New Roman" w:hAnsi="Arial" w:cs="Times New Roman"/>
          <w:sz w:val="24"/>
          <w:szCs w:val="24"/>
        </w:rPr>
        <w:t>The</w:t>
      </w:r>
      <w:r w:rsidR="00ED1D13">
        <w:rPr>
          <w:rFonts w:ascii="Arial" w:eastAsia="Times New Roman" w:hAnsi="Arial" w:cs="Times New Roman"/>
          <w:sz w:val="24"/>
          <w:szCs w:val="24"/>
        </w:rPr>
        <w:t xml:space="preserve">y </w:t>
      </w:r>
      <w:r>
        <w:rPr>
          <w:rFonts w:ascii="Arial" w:eastAsia="Times New Roman" w:hAnsi="Arial" w:cs="Times New Roman"/>
          <w:sz w:val="24"/>
          <w:szCs w:val="24"/>
        </w:rPr>
        <w:t>can only be imposed by an independent Preliminary Proceedings Committee (PPC).</w:t>
      </w:r>
      <w:r w:rsidRPr="003A4891">
        <w:rPr>
          <w:rFonts w:ascii="Arial" w:eastAsia="Times New Roman" w:hAnsi="Arial" w:cs="Arial"/>
          <w:sz w:val="24"/>
          <w:szCs w:val="24"/>
        </w:rPr>
        <w:t xml:space="preserve"> </w:t>
      </w:r>
    </w:p>
    <w:p w:rsidR="00A7539D" w:rsidRPr="003A4891" w:rsidRDefault="00A7539D" w:rsidP="00ED1D13">
      <w:pPr>
        <w:autoSpaceDE w:val="0"/>
        <w:autoSpaceDN w:val="0"/>
        <w:adjustRightInd w:val="0"/>
        <w:spacing w:after="0" w:line="240" w:lineRule="auto"/>
        <w:contextualSpacing/>
        <w:rPr>
          <w:rFonts w:ascii="Arial" w:eastAsia="Times New Roman" w:hAnsi="Arial" w:cs="Arial"/>
          <w:sz w:val="24"/>
          <w:szCs w:val="24"/>
        </w:rPr>
      </w:pPr>
    </w:p>
    <w:p w:rsidR="00C65ED9" w:rsidRDefault="00C65ED9" w:rsidP="00A7539D">
      <w:pPr>
        <w:spacing w:after="0" w:line="240" w:lineRule="auto"/>
        <w:rPr>
          <w:rFonts w:ascii="Arial" w:eastAsia="Times New Roman" w:hAnsi="Arial" w:cs="Times New Roman"/>
          <w:b/>
          <w:sz w:val="24"/>
          <w:szCs w:val="24"/>
        </w:rPr>
      </w:pPr>
    </w:p>
    <w:p w:rsidR="00C65ED9" w:rsidRDefault="00C65ED9" w:rsidP="00A7539D">
      <w:pPr>
        <w:spacing w:after="0" w:line="240" w:lineRule="auto"/>
        <w:rPr>
          <w:rFonts w:ascii="Arial" w:eastAsia="Times New Roman" w:hAnsi="Arial" w:cs="Times New Roman"/>
          <w:b/>
          <w:sz w:val="24"/>
          <w:szCs w:val="24"/>
        </w:rPr>
      </w:pPr>
    </w:p>
    <w:p w:rsidR="00D8197F" w:rsidRDefault="00C858B0" w:rsidP="00A7539D">
      <w:pPr>
        <w:spacing w:after="0" w:line="240" w:lineRule="auto"/>
        <w:rPr>
          <w:rFonts w:ascii="Arial" w:eastAsia="Times New Roman" w:hAnsi="Arial" w:cs="Times New Roman"/>
          <w:b/>
          <w:sz w:val="24"/>
          <w:szCs w:val="24"/>
        </w:rPr>
      </w:pPr>
      <w:r w:rsidRPr="001F50AB">
        <w:rPr>
          <w:rFonts w:ascii="Arial" w:eastAsia="Times New Roman" w:hAnsi="Arial" w:cs="Times New Roman"/>
          <w:b/>
          <w:sz w:val="24"/>
          <w:szCs w:val="24"/>
        </w:rPr>
        <w:t>Interim Suspension Order (ISO)</w:t>
      </w:r>
      <w:r w:rsidR="00B57571">
        <w:rPr>
          <w:rFonts w:ascii="Arial" w:eastAsia="Times New Roman" w:hAnsi="Arial" w:cs="Times New Roman"/>
          <w:b/>
          <w:sz w:val="24"/>
          <w:szCs w:val="24"/>
        </w:rPr>
        <w:t>.</w:t>
      </w:r>
    </w:p>
    <w:p w:rsidR="00A7539D" w:rsidRDefault="00C65ED9" w:rsidP="00A7539D">
      <w:pPr>
        <w:spacing w:after="0" w:line="240" w:lineRule="auto"/>
        <w:rPr>
          <w:rFonts w:ascii="Verdana" w:eastAsia="Times New Roman" w:hAnsi="Verdana" w:cs="Arial"/>
          <w:color w:val="545454"/>
          <w:sz w:val="23"/>
          <w:szCs w:val="23"/>
          <w:lang w:val="en" w:eastAsia="en-GB"/>
        </w:rPr>
      </w:pPr>
      <w:r>
        <w:rPr>
          <w:rFonts w:ascii="Arial" w:eastAsia="Times New Roman" w:hAnsi="Arial" w:cs="Times New Roman"/>
          <w:sz w:val="24"/>
          <w:szCs w:val="24"/>
        </w:rPr>
        <w:t>If we believe</w:t>
      </w:r>
      <w:r w:rsidR="00C858B0" w:rsidRPr="00997AB0">
        <w:rPr>
          <w:rFonts w:ascii="Arial" w:eastAsia="Times New Roman" w:hAnsi="Arial" w:cs="Times New Roman"/>
          <w:sz w:val="24"/>
          <w:szCs w:val="24"/>
        </w:rPr>
        <w:t xml:space="preserve"> that the allegation against you is so serious that you need to be prevented from working in social work or social care while the case is being investigated, we will </w:t>
      </w:r>
      <w:r w:rsidR="00C858B0">
        <w:rPr>
          <w:rFonts w:ascii="Arial" w:eastAsia="Times New Roman" w:hAnsi="Arial" w:cs="Times New Roman"/>
          <w:sz w:val="24"/>
          <w:szCs w:val="24"/>
        </w:rPr>
        <w:t xml:space="preserve">seek </w:t>
      </w:r>
      <w:r w:rsidR="00C858B0" w:rsidRPr="00997AB0">
        <w:rPr>
          <w:rFonts w:ascii="Arial" w:eastAsia="Times New Roman" w:hAnsi="Arial" w:cs="Times New Roman"/>
          <w:sz w:val="24"/>
          <w:szCs w:val="24"/>
        </w:rPr>
        <w:t xml:space="preserve">an Interim Suspension Order.  </w:t>
      </w:r>
      <w:r w:rsidR="00AC5F14">
        <w:rPr>
          <w:rFonts w:ascii="Arial" w:eastAsia="Times New Roman" w:hAnsi="Arial" w:cs="Times New Roman"/>
          <w:sz w:val="24"/>
          <w:szCs w:val="24"/>
        </w:rPr>
        <w:t>An ISO</w:t>
      </w:r>
      <w:r w:rsidR="00C858B0" w:rsidRPr="00997AB0">
        <w:rPr>
          <w:rFonts w:ascii="Arial" w:eastAsia="Times New Roman" w:hAnsi="Arial" w:cs="Times New Roman"/>
          <w:sz w:val="24"/>
          <w:szCs w:val="24"/>
        </w:rPr>
        <w:t xml:space="preserve"> means that you will be suspended from the Register on a temporary basis</w:t>
      </w:r>
      <w:r w:rsidR="00C858B0">
        <w:rPr>
          <w:rFonts w:ascii="Arial" w:eastAsia="Times New Roman" w:hAnsi="Arial" w:cs="Times New Roman"/>
          <w:sz w:val="24"/>
          <w:szCs w:val="24"/>
        </w:rPr>
        <w:t>, without prejudice,</w:t>
      </w:r>
      <w:r w:rsidR="00C858B0" w:rsidRPr="00997AB0">
        <w:rPr>
          <w:rFonts w:ascii="Arial" w:eastAsia="Times New Roman" w:hAnsi="Arial" w:cs="Times New Roman"/>
          <w:sz w:val="24"/>
          <w:szCs w:val="24"/>
        </w:rPr>
        <w:t xml:space="preserve"> while the </w:t>
      </w:r>
      <w:r w:rsidR="00C858B0">
        <w:rPr>
          <w:rFonts w:ascii="Arial" w:eastAsia="Times New Roman" w:hAnsi="Arial" w:cs="Times New Roman"/>
          <w:sz w:val="24"/>
          <w:szCs w:val="24"/>
        </w:rPr>
        <w:t>allegation</w:t>
      </w:r>
      <w:r w:rsidR="00C858B0" w:rsidRPr="00997AB0">
        <w:rPr>
          <w:rFonts w:ascii="Arial" w:eastAsia="Times New Roman" w:hAnsi="Arial" w:cs="Times New Roman"/>
          <w:sz w:val="24"/>
          <w:szCs w:val="24"/>
        </w:rPr>
        <w:t xml:space="preserve"> is being thoroughly investigated and until a final decision is made.  It also means that you will not be able to work as a social worker or social care worker until the Order is removed.</w:t>
      </w:r>
      <w:r w:rsidR="00613F0E" w:rsidRPr="00613F0E">
        <w:rPr>
          <w:rFonts w:ascii="Verdana" w:eastAsia="Times New Roman" w:hAnsi="Verdana" w:cs="Arial"/>
          <w:color w:val="545454"/>
          <w:sz w:val="23"/>
          <w:szCs w:val="23"/>
          <w:lang w:val="en" w:eastAsia="en-GB"/>
        </w:rPr>
        <w:t xml:space="preserve"> </w:t>
      </w:r>
    </w:p>
    <w:p w:rsidR="00120E71" w:rsidRPr="00A7539D" w:rsidRDefault="00120E71" w:rsidP="00A7539D">
      <w:pPr>
        <w:spacing w:after="0" w:line="240" w:lineRule="auto"/>
        <w:rPr>
          <w:rFonts w:ascii="Arial" w:eastAsia="Times New Roman" w:hAnsi="Arial" w:cs="Times New Roman"/>
          <w:b/>
          <w:sz w:val="24"/>
          <w:szCs w:val="24"/>
        </w:rPr>
      </w:pPr>
    </w:p>
    <w:p w:rsidR="00C858B0" w:rsidRPr="003A4891" w:rsidRDefault="00C858B0" w:rsidP="00C858B0">
      <w:pPr>
        <w:spacing w:after="0" w:line="240" w:lineRule="auto"/>
        <w:rPr>
          <w:rFonts w:ascii="Arial" w:eastAsia="Times New Roman" w:hAnsi="Arial" w:cs="Times New Roman"/>
          <w:b/>
          <w:sz w:val="24"/>
          <w:szCs w:val="24"/>
        </w:rPr>
      </w:pPr>
      <w:r w:rsidRPr="003A4891">
        <w:rPr>
          <w:rFonts w:ascii="Arial" w:eastAsia="Times New Roman" w:hAnsi="Arial" w:cs="Times New Roman"/>
          <w:b/>
          <w:sz w:val="24"/>
          <w:szCs w:val="24"/>
        </w:rPr>
        <w:t>Interim Conditions of Practi</w:t>
      </w:r>
      <w:r w:rsidR="008C0DA4">
        <w:rPr>
          <w:rFonts w:ascii="Arial" w:eastAsia="Times New Roman" w:hAnsi="Arial" w:cs="Times New Roman"/>
          <w:b/>
          <w:sz w:val="24"/>
          <w:szCs w:val="24"/>
        </w:rPr>
        <w:t>c</w:t>
      </w:r>
      <w:r w:rsidRPr="003A4891">
        <w:rPr>
          <w:rFonts w:ascii="Arial" w:eastAsia="Times New Roman" w:hAnsi="Arial" w:cs="Times New Roman"/>
          <w:b/>
          <w:sz w:val="24"/>
          <w:szCs w:val="24"/>
        </w:rPr>
        <w:t>e Order (ICPO)</w:t>
      </w:r>
    </w:p>
    <w:p w:rsidR="008C0DA4" w:rsidRPr="003A4891" w:rsidRDefault="00C858B0" w:rsidP="008C0DA4">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An </w:t>
      </w:r>
      <w:r w:rsidRPr="003A4891">
        <w:rPr>
          <w:rFonts w:ascii="Arial" w:eastAsia="Times New Roman" w:hAnsi="Arial" w:cs="Arial"/>
          <w:sz w:val="24"/>
          <w:szCs w:val="24"/>
        </w:rPr>
        <w:t xml:space="preserve">ICPO is an Order that temporarily places conditions upon </w:t>
      </w:r>
      <w:r w:rsidR="002316DA">
        <w:rPr>
          <w:rFonts w:ascii="Arial" w:eastAsia="Times New Roman" w:hAnsi="Arial" w:cs="Arial"/>
          <w:sz w:val="24"/>
          <w:szCs w:val="24"/>
        </w:rPr>
        <w:t>your</w:t>
      </w:r>
      <w:r w:rsidRPr="003A4891">
        <w:rPr>
          <w:rFonts w:ascii="Arial" w:eastAsia="Times New Roman" w:hAnsi="Arial" w:cs="Arial"/>
          <w:sz w:val="24"/>
          <w:szCs w:val="24"/>
        </w:rPr>
        <w:t xml:space="preserve"> registration while investigation</w:t>
      </w:r>
      <w:r w:rsidR="00353B4A">
        <w:rPr>
          <w:rFonts w:ascii="Arial" w:eastAsia="Times New Roman" w:hAnsi="Arial" w:cs="Arial"/>
          <w:sz w:val="24"/>
          <w:szCs w:val="24"/>
        </w:rPr>
        <w:t>s are</w:t>
      </w:r>
      <w:r w:rsidRPr="003A4891">
        <w:rPr>
          <w:rFonts w:ascii="Arial" w:eastAsia="Times New Roman" w:hAnsi="Arial" w:cs="Arial"/>
          <w:sz w:val="24"/>
          <w:szCs w:val="24"/>
        </w:rPr>
        <w:t xml:space="preserve"> </w:t>
      </w:r>
      <w:r>
        <w:rPr>
          <w:rFonts w:ascii="Arial" w:eastAsia="Times New Roman" w:hAnsi="Arial" w:cs="Arial"/>
          <w:sz w:val="24"/>
          <w:szCs w:val="24"/>
        </w:rPr>
        <w:t>ongoing</w:t>
      </w:r>
      <w:r w:rsidRPr="003A4891">
        <w:rPr>
          <w:rFonts w:ascii="Arial" w:eastAsia="Times New Roman" w:hAnsi="Arial" w:cs="Arial"/>
          <w:sz w:val="24"/>
          <w:szCs w:val="24"/>
        </w:rPr>
        <w:t>.</w:t>
      </w:r>
      <w:r w:rsidR="00353B4A">
        <w:rPr>
          <w:rFonts w:ascii="Arial" w:eastAsia="Times New Roman" w:hAnsi="Arial" w:cs="Arial"/>
          <w:sz w:val="24"/>
          <w:szCs w:val="24"/>
        </w:rPr>
        <w:t xml:space="preserve"> </w:t>
      </w:r>
      <w:r w:rsidR="008C0DA4">
        <w:rPr>
          <w:rFonts w:ascii="Arial" w:eastAsia="Times New Roman" w:hAnsi="Arial" w:cs="Arial"/>
          <w:sz w:val="24"/>
          <w:szCs w:val="24"/>
        </w:rPr>
        <w:t>You can still work if an ICPO is imposed.</w:t>
      </w:r>
    </w:p>
    <w:p w:rsidR="00C858B0" w:rsidRPr="003A4891" w:rsidRDefault="00C858B0" w:rsidP="00C858B0">
      <w:pPr>
        <w:autoSpaceDE w:val="0"/>
        <w:autoSpaceDN w:val="0"/>
        <w:adjustRightInd w:val="0"/>
        <w:spacing w:after="0" w:line="240" w:lineRule="auto"/>
        <w:ind w:left="420"/>
        <w:contextualSpacing/>
        <w:jc w:val="both"/>
        <w:rPr>
          <w:rFonts w:ascii="Arial" w:eastAsia="Times New Roman" w:hAnsi="Arial" w:cs="Arial"/>
          <w:sz w:val="24"/>
          <w:szCs w:val="24"/>
        </w:rPr>
      </w:pPr>
    </w:p>
    <w:p w:rsidR="00C858B0" w:rsidRPr="003A4891" w:rsidRDefault="00C858B0" w:rsidP="00C858B0">
      <w:pPr>
        <w:autoSpaceDE w:val="0"/>
        <w:autoSpaceDN w:val="0"/>
        <w:adjustRightInd w:val="0"/>
        <w:spacing w:after="0" w:line="240" w:lineRule="auto"/>
        <w:contextualSpacing/>
        <w:jc w:val="both"/>
        <w:rPr>
          <w:rFonts w:ascii="Arial" w:eastAsia="Times New Roman" w:hAnsi="Arial" w:cs="Arial"/>
          <w:sz w:val="24"/>
          <w:szCs w:val="24"/>
        </w:rPr>
      </w:pPr>
      <w:r w:rsidRPr="003A4891">
        <w:rPr>
          <w:rFonts w:ascii="Arial" w:eastAsia="Times New Roman" w:hAnsi="Arial" w:cs="Arial"/>
          <w:sz w:val="24"/>
          <w:szCs w:val="24"/>
        </w:rPr>
        <w:t>The types of conditions that could be imposed may be:</w:t>
      </w:r>
    </w:p>
    <w:p w:rsidR="00C858B0" w:rsidRPr="003A4891" w:rsidRDefault="00C858B0" w:rsidP="00C858B0">
      <w:pPr>
        <w:autoSpaceDE w:val="0"/>
        <w:autoSpaceDN w:val="0"/>
        <w:adjustRightInd w:val="0"/>
        <w:spacing w:after="0" w:line="240" w:lineRule="auto"/>
        <w:ind w:left="420"/>
        <w:contextualSpacing/>
        <w:jc w:val="both"/>
        <w:rPr>
          <w:rFonts w:ascii="Arial" w:eastAsia="Times New Roman" w:hAnsi="Arial" w:cs="Arial"/>
          <w:sz w:val="24"/>
          <w:szCs w:val="24"/>
        </w:rPr>
      </w:pPr>
    </w:p>
    <w:p w:rsidR="00C858B0" w:rsidRPr="003A4891" w:rsidRDefault="00C858B0" w:rsidP="00C858B0">
      <w:pPr>
        <w:numPr>
          <w:ilvl w:val="0"/>
          <w:numId w:val="17"/>
        </w:num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You must</w:t>
      </w:r>
      <w:r w:rsidRPr="003A4891">
        <w:rPr>
          <w:rFonts w:ascii="Arial" w:eastAsia="Times New Roman" w:hAnsi="Arial" w:cs="Arial"/>
          <w:sz w:val="24"/>
          <w:szCs w:val="24"/>
        </w:rPr>
        <w:t xml:space="preserve"> undertake specific training within a defined period and provide evidence of the successful completion</w:t>
      </w:r>
      <w:r w:rsidR="00C65ED9">
        <w:rPr>
          <w:rFonts w:ascii="Arial" w:eastAsia="Times New Roman" w:hAnsi="Arial" w:cs="Arial"/>
          <w:sz w:val="24"/>
          <w:szCs w:val="24"/>
        </w:rPr>
        <w:t xml:space="preserve"> of that training to us</w:t>
      </w:r>
      <w:r w:rsidRPr="003A4891">
        <w:rPr>
          <w:rFonts w:ascii="Arial" w:eastAsia="Times New Roman" w:hAnsi="Arial" w:cs="Arial"/>
          <w:sz w:val="24"/>
          <w:szCs w:val="24"/>
        </w:rPr>
        <w:t>;</w:t>
      </w:r>
    </w:p>
    <w:p w:rsidR="00C858B0" w:rsidRDefault="00C858B0" w:rsidP="00C858B0">
      <w:pPr>
        <w:numPr>
          <w:ilvl w:val="0"/>
          <w:numId w:val="17"/>
        </w:num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You must</w:t>
      </w:r>
      <w:r w:rsidR="00C65ED9">
        <w:rPr>
          <w:rFonts w:ascii="Arial" w:eastAsia="Times New Roman" w:hAnsi="Arial" w:cs="Arial"/>
          <w:sz w:val="24"/>
          <w:szCs w:val="24"/>
        </w:rPr>
        <w:t xml:space="preserve"> provide us</w:t>
      </w:r>
      <w:r w:rsidRPr="003A4891">
        <w:rPr>
          <w:rFonts w:ascii="Arial" w:eastAsia="Times New Roman" w:hAnsi="Arial" w:cs="Arial"/>
          <w:sz w:val="24"/>
          <w:szCs w:val="24"/>
        </w:rPr>
        <w:t xml:space="preserve"> with a monthly report signed by </w:t>
      </w:r>
      <w:r>
        <w:rPr>
          <w:rFonts w:ascii="Arial" w:eastAsia="Times New Roman" w:hAnsi="Arial" w:cs="Arial"/>
          <w:sz w:val="24"/>
          <w:szCs w:val="24"/>
        </w:rPr>
        <w:t>your</w:t>
      </w:r>
      <w:r w:rsidRPr="003A4891">
        <w:rPr>
          <w:rFonts w:ascii="Arial" w:eastAsia="Times New Roman" w:hAnsi="Arial" w:cs="Arial"/>
          <w:sz w:val="24"/>
          <w:szCs w:val="24"/>
        </w:rPr>
        <w:t xml:space="preserve"> employer confirming that </w:t>
      </w:r>
      <w:r>
        <w:rPr>
          <w:rFonts w:ascii="Arial" w:eastAsia="Times New Roman" w:hAnsi="Arial" w:cs="Arial"/>
          <w:sz w:val="24"/>
          <w:szCs w:val="24"/>
        </w:rPr>
        <w:t>you</w:t>
      </w:r>
      <w:r w:rsidRPr="003A4891">
        <w:rPr>
          <w:rFonts w:ascii="Arial" w:eastAsia="Times New Roman" w:hAnsi="Arial" w:cs="Arial"/>
          <w:sz w:val="24"/>
          <w:szCs w:val="24"/>
        </w:rPr>
        <w:t xml:space="preserve"> </w:t>
      </w:r>
      <w:r>
        <w:rPr>
          <w:rFonts w:ascii="Arial" w:eastAsia="Times New Roman" w:hAnsi="Arial" w:cs="Arial"/>
          <w:sz w:val="24"/>
          <w:szCs w:val="24"/>
        </w:rPr>
        <w:t>are</w:t>
      </w:r>
      <w:r w:rsidRPr="003A4891">
        <w:rPr>
          <w:rFonts w:ascii="Arial" w:eastAsia="Times New Roman" w:hAnsi="Arial" w:cs="Arial"/>
          <w:sz w:val="24"/>
          <w:szCs w:val="24"/>
        </w:rPr>
        <w:t xml:space="preserve"> continuing to comply with a relevant requirement or restriction.</w:t>
      </w:r>
    </w:p>
    <w:p w:rsidR="00353B4A" w:rsidRDefault="00353B4A" w:rsidP="00353B4A">
      <w:pPr>
        <w:autoSpaceDE w:val="0"/>
        <w:autoSpaceDN w:val="0"/>
        <w:adjustRightInd w:val="0"/>
        <w:spacing w:after="0" w:line="240" w:lineRule="auto"/>
        <w:ind w:left="1140"/>
        <w:contextualSpacing/>
        <w:jc w:val="both"/>
        <w:rPr>
          <w:rFonts w:ascii="Arial" w:eastAsia="Times New Roman" w:hAnsi="Arial" w:cs="Arial"/>
          <w:sz w:val="24"/>
          <w:szCs w:val="24"/>
        </w:rPr>
      </w:pPr>
    </w:p>
    <w:p w:rsidR="00C858B0" w:rsidRDefault="00BF552B" w:rsidP="009E24F0">
      <w:pPr>
        <w:autoSpaceDE w:val="0"/>
        <w:autoSpaceDN w:val="0"/>
        <w:adjustRightInd w:val="0"/>
        <w:spacing w:after="0" w:line="240" w:lineRule="auto"/>
        <w:ind w:left="420" w:hanging="420"/>
        <w:contextualSpacing/>
        <w:jc w:val="both"/>
        <w:rPr>
          <w:rFonts w:ascii="Arial" w:eastAsia="Times New Roman" w:hAnsi="Arial" w:cs="Arial"/>
          <w:b/>
          <w:sz w:val="24"/>
          <w:szCs w:val="24"/>
        </w:rPr>
      </w:pPr>
      <w:r>
        <w:rPr>
          <w:rFonts w:ascii="Arial" w:eastAsia="Times New Roman" w:hAnsi="Arial" w:cs="Arial"/>
          <w:b/>
          <w:sz w:val="24"/>
          <w:szCs w:val="24"/>
        </w:rPr>
        <w:t xml:space="preserve">Attendance &amp; </w:t>
      </w:r>
      <w:r w:rsidR="009E24F0" w:rsidRPr="00100BAF">
        <w:rPr>
          <w:rFonts w:ascii="Arial" w:eastAsia="Times New Roman" w:hAnsi="Arial" w:cs="Arial"/>
          <w:b/>
          <w:sz w:val="24"/>
          <w:szCs w:val="24"/>
        </w:rPr>
        <w:t>Representation</w:t>
      </w:r>
      <w:r w:rsidR="00225C49">
        <w:rPr>
          <w:rFonts w:ascii="Arial" w:eastAsia="Times New Roman" w:hAnsi="Arial" w:cs="Arial"/>
          <w:b/>
          <w:sz w:val="24"/>
          <w:szCs w:val="24"/>
        </w:rPr>
        <w:t xml:space="preserve"> at an Interim Orders Hearing</w:t>
      </w:r>
    </w:p>
    <w:p w:rsidR="00BF552B" w:rsidRDefault="00BF552B" w:rsidP="00BF552B">
      <w:pPr>
        <w:autoSpaceDE w:val="0"/>
        <w:autoSpaceDN w:val="0"/>
        <w:adjustRightInd w:val="0"/>
        <w:spacing w:after="0" w:line="240" w:lineRule="auto"/>
        <w:contextualSpacing/>
        <w:rPr>
          <w:rFonts w:ascii="Arial" w:eastAsia="Times New Roman" w:hAnsi="Arial" w:cs="Arial"/>
          <w:b/>
          <w:sz w:val="24"/>
          <w:szCs w:val="24"/>
        </w:rPr>
      </w:pPr>
      <w:r w:rsidRPr="00997AB0">
        <w:rPr>
          <w:rFonts w:ascii="Arial" w:eastAsia="Times New Roman" w:hAnsi="Arial" w:cs="Times New Roman"/>
          <w:sz w:val="24"/>
          <w:szCs w:val="24"/>
        </w:rPr>
        <w:t xml:space="preserve">You can attend an </w:t>
      </w:r>
      <w:r>
        <w:rPr>
          <w:rFonts w:ascii="Arial" w:eastAsia="Times New Roman" w:hAnsi="Arial" w:cs="Times New Roman"/>
          <w:sz w:val="24"/>
          <w:szCs w:val="24"/>
        </w:rPr>
        <w:t>Interim Orders H</w:t>
      </w:r>
      <w:r w:rsidRPr="00997AB0">
        <w:rPr>
          <w:rFonts w:ascii="Arial" w:eastAsia="Times New Roman" w:hAnsi="Arial" w:cs="Times New Roman"/>
          <w:sz w:val="24"/>
          <w:szCs w:val="24"/>
        </w:rPr>
        <w:t xml:space="preserve">earing and argue your case directly to the </w:t>
      </w:r>
      <w:r>
        <w:rPr>
          <w:rFonts w:ascii="Arial" w:eastAsia="Times New Roman" w:hAnsi="Arial" w:cs="Times New Roman"/>
          <w:sz w:val="24"/>
          <w:szCs w:val="24"/>
        </w:rPr>
        <w:t xml:space="preserve">PPC. </w:t>
      </w:r>
    </w:p>
    <w:p w:rsidR="00100BAF" w:rsidRDefault="00100BAF" w:rsidP="009E24F0">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You may find it helpful to discuss your case with your trade union representative or someone from your professional body. You can </w:t>
      </w:r>
      <w:r w:rsidR="00BF552B">
        <w:rPr>
          <w:rFonts w:ascii="Arial" w:eastAsia="Times New Roman" w:hAnsi="Arial" w:cs="Arial"/>
          <w:sz w:val="24"/>
          <w:szCs w:val="24"/>
        </w:rPr>
        <w:t xml:space="preserve">also </w:t>
      </w:r>
      <w:r>
        <w:rPr>
          <w:rFonts w:ascii="Arial" w:eastAsia="Times New Roman" w:hAnsi="Arial" w:cs="Arial"/>
          <w:sz w:val="24"/>
          <w:szCs w:val="24"/>
        </w:rPr>
        <w:t xml:space="preserve">ask a solicitor to act on your behalf. </w:t>
      </w:r>
    </w:p>
    <w:p w:rsidR="00100BAF" w:rsidRDefault="00100BAF" w:rsidP="00C858B0">
      <w:pPr>
        <w:autoSpaceDE w:val="0"/>
        <w:autoSpaceDN w:val="0"/>
        <w:adjustRightInd w:val="0"/>
        <w:spacing w:after="0" w:line="240" w:lineRule="auto"/>
        <w:ind w:left="420"/>
        <w:contextualSpacing/>
        <w:jc w:val="both"/>
        <w:rPr>
          <w:rFonts w:ascii="Arial" w:eastAsia="Times New Roman" w:hAnsi="Arial" w:cs="Arial"/>
          <w:sz w:val="24"/>
          <w:szCs w:val="24"/>
        </w:rPr>
      </w:pPr>
    </w:p>
    <w:p w:rsidR="00100BAF" w:rsidRDefault="00BF552B" w:rsidP="009E24F0">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W</w:t>
      </w:r>
      <w:r w:rsidR="00100BAF">
        <w:rPr>
          <w:rFonts w:ascii="Arial" w:eastAsia="Times New Roman" w:hAnsi="Arial" w:cs="Arial"/>
          <w:sz w:val="24"/>
          <w:szCs w:val="24"/>
        </w:rPr>
        <w:t>e recommend that your representative comes with you</w:t>
      </w:r>
      <w:r>
        <w:rPr>
          <w:rFonts w:ascii="Arial" w:eastAsia="Times New Roman" w:hAnsi="Arial" w:cs="Arial"/>
          <w:sz w:val="24"/>
          <w:szCs w:val="24"/>
        </w:rPr>
        <w:t xml:space="preserve"> to the Hearing</w:t>
      </w:r>
      <w:r w:rsidR="00100BAF">
        <w:rPr>
          <w:rFonts w:ascii="Arial" w:eastAsia="Times New Roman" w:hAnsi="Arial" w:cs="Arial"/>
          <w:sz w:val="24"/>
          <w:szCs w:val="24"/>
        </w:rPr>
        <w:t>. If you do not have a representative, the Chair of the Committee will ensure that that you understand what is happening at all times and the Legal Adviser to the Committee will ensure that the proceedings are conducted fairly</w:t>
      </w:r>
      <w:r w:rsidR="00B527DA">
        <w:rPr>
          <w:rFonts w:ascii="Arial" w:eastAsia="Times New Roman" w:hAnsi="Arial" w:cs="Arial"/>
          <w:sz w:val="24"/>
          <w:szCs w:val="24"/>
        </w:rPr>
        <w:t>.</w:t>
      </w:r>
    </w:p>
    <w:p w:rsidR="00B527DA" w:rsidRDefault="00B527DA" w:rsidP="009E24F0">
      <w:pPr>
        <w:autoSpaceDE w:val="0"/>
        <w:autoSpaceDN w:val="0"/>
        <w:adjustRightInd w:val="0"/>
        <w:spacing w:after="0" w:line="240" w:lineRule="auto"/>
        <w:contextualSpacing/>
        <w:jc w:val="both"/>
        <w:rPr>
          <w:rFonts w:ascii="Arial" w:eastAsia="Times New Roman" w:hAnsi="Arial" w:cs="Arial"/>
          <w:sz w:val="24"/>
          <w:szCs w:val="24"/>
        </w:rPr>
      </w:pPr>
    </w:p>
    <w:p w:rsidR="00B527DA" w:rsidRDefault="00B527DA" w:rsidP="009E24F0">
      <w:pPr>
        <w:autoSpaceDE w:val="0"/>
        <w:autoSpaceDN w:val="0"/>
        <w:adjustRightInd w:val="0"/>
        <w:spacing w:after="0" w:line="240" w:lineRule="auto"/>
        <w:contextualSpacing/>
        <w:jc w:val="both"/>
        <w:rPr>
          <w:rFonts w:ascii="Arial" w:eastAsia="Times New Roman" w:hAnsi="Arial" w:cs="Arial"/>
          <w:b/>
          <w:sz w:val="24"/>
          <w:szCs w:val="24"/>
        </w:rPr>
      </w:pPr>
      <w:r w:rsidRPr="00B527DA">
        <w:rPr>
          <w:rFonts w:ascii="Arial" w:eastAsia="Times New Roman" w:hAnsi="Arial" w:cs="Arial"/>
          <w:b/>
          <w:sz w:val="24"/>
          <w:szCs w:val="24"/>
        </w:rPr>
        <w:t>What will the PPC take into account when making its decision?</w:t>
      </w:r>
    </w:p>
    <w:p w:rsidR="00B527DA" w:rsidRDefault="00B527DA" w:rsidP="009E24F0">
      <w:pPr>
        <w:autoSpaceDE w:val="0"/>
        <w:autoSpaceDN w:val="0"/>
        <w:adjustRightInd w:val="0"/>
        <w:spacing w:after="0" w:line="240" w:lineRule="auto"/>
        <w:contextualSpacing/>
        <w:jc w:val="both"/>
        <w:rPr>
          <w:rFonts w:ascii="Arial" w:eastAsia="Times New Roman" w:hAnsi="Arial" w:cs="Arial"/>
          <w:sz w:val="24"/>
          <w:szCs w:val="24"/>
        </w:rPr>
      </w:pPr>
      <w:r w:rsidRPr="00B527DA">
        <w:rPr>
          <w:rFonts w:ascii="Arial" w:eastAsia="Times New Roman" w:hAnsi="Arial" w:cs="Arial"/>
          <w:sz w:val="24"/>
          <w:szCs w:val="24"/>
        </w:rPr>
        <w:t>When making its decision</w:t>
      </w:r>
      <w:r>
        <w:rPr>
          <w:rFonts w:ascii="Arial" w:eastAsia="Times New Roman" w:hAnsi="Arial" w:cs="Arial"/>
          <w:sz w:val="24"/>
          <w:szCs w:val="24"/>
        </w:rPr>
        <w:t>, the PPC</w:t>
      </w:r>
      <w:r w:rsidRPr="00B527DA">
        <w:rPr>
          <w:rFonts w:ascii="Arial" w:eastAsia="Times New Roman" w:hAnsi="Arial" w:cs="Arial"/>
          <w:sz w:val="24"/>
          <w:szCs w:val="24"/>
        </w:rPr>
        <w:t xml:space="preserve"> will</w:t>
      </w:r>
      <w:r>
        <w:rPr>
          <w:rFonts w:ascii="Arial" w:eastAsia="Times New Roman" w:hAnsi="Arial" w:cs="Arial"/>
          <w:sz w:val="24"/>
          <w:szCs w:val="24"/>
        </w:rPr>
        <w:t xml:space="preserve"> consider a r</w:t>
      </w:r>
      <w:r w:rsidRPr="00B527DA">
        <w:rPr>
          <w:rFonts w:ascii="Arial" w:eastAsia="Times New Roman" w:hAnsi="Arial" w:cs="Arial"/>
          <w:sz w:val="24"/>
          <w:szCs w:val="24"/>
        </w:rPr>
        <w:t xml:space="preserve">ange of </w:t>
      </w:r>
      <w:r>
        <w:rPr>
          <w:rFonts w:ascii="Arial" w:eastAsia="Times New Roman" w:hAnsi="Arial" w:cs="Arial"/>
          <w:sz w:val="24"/>
          <w:szCs w:val="24"/>
        </w:rPr>
        <w:t>f</w:t>
      </w:r>
      <w:r w:rsidRPr="00B527DA">
        <w:rPr>
          <w:rFonts w:ascii="Arial" w:eastAsia="Times New Roman" w:hAnsi="Arial" w:cs="Arial"/>
          <w:sz w:val="24"/>
          <w:szCs w:val="24"/>
        </w:rPr>
        <w:t>actors, including</w:t>
      </w:r>
      <w:r w:rsidR="0066287E">
        <w:rPr>
          <w:rFonts w:ascii="Arial" w:eastAsia="Times New Roman" w:hAnsi="Arial" w:cs="Arial"/>
          <w:sz w:val="24"/>
          <w:szCs w:val="24"/>
        </w:rPr>
        <w:t>:-</w:t>
      </w:r>
    </w:p>
    <w:p w:rsidR="0066287E" w:rsidRDefault="0066287E"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seriousness of the allegation/s</w:t>
      </w:r>
    </w:p>
    <w:p w:rsidR="0066287E" w:rsidRDefault="0066287E"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potential risk to service users, colleagues or other members of the public</w:t>
      </w:r>
    </w:p>
    <w:p w:rsidR="0066287E" w:rsidRDefault="0066287E"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nature of the evidence</w:t>
      </w:r>
    </w:p>
    <w:p w:rsidR="0066287E" w:rsidRDefault="0066287E"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likelihood of your</w:t>
      </w:r>
      <w:r w:rsidR="0032042F">
        <w:rPr>
          <w:rFonts w:ascii="Arial" w:eastAsia="Times New Roman" w:hAnsi="Arial" w:cs="Arial"/>
          <w:sz w:val="24"/>
          <w:szCs w:val="24"/>
        </w:rPr>
        <w:t xml:space="preserve"> </w:t>
      </w:r>
      <w:r>
        <w:rPr>
          <w:rFonts w:ascii="Arial" w:eastAsia="Times New Roman" w:hAnsi="Arial" w:cs="Arial"/>
          <w:sz w:val="24"/>
          <w:szCs w:val="24"/>
        </w:rPr>
        <w:t xml:space="preserve">alleged conduct </w:t>
      </w:r>
      <w:r w:rsidRPr="008C0DA4">
        <w:rPr>
          <w:rFonts w:ascii="Arial" w:eastAsia="Times New Roman" w:hAnsi="Arial" w:cs="Arial"/>
          <w:sz w:val="24"/>
          <w:szCs w:val="24"/>
        </w:rPr>
        <w:t>being repeated</w:t>
      </w:r>
      <w:r w:rsidR="008C0DA4">
        <w:rPr>
          <w:rFonts w:ascii="Arial" w:eastAsia="Times New Roman" w:hAnsi="Arial" w:cs="Arial"/>
          <w:sz w:val="24"/>
          <w:szCs w:val="24"/>
        </w:rPr>
        <w:t xml:space="preserve"> if an O</w:t>
      </w:r>
      <w:r>
        <w:rPr>
          <w:rFonts w:ascii="Arial" w:eastAsia="Times New Roman" w:hAnsi="Arial" w:cs="Arial"/>
          <w:sz w:val="24"/>
          <w:szCs w:val="24"/>
        </w:rPr>
        <w:t>rder is not made</w:t>
      </w:r>
    </w:p>
    <w:p w:rsidR="0066287E" w:rsidRDefault="008C0DA4"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impact an O</w:t>
      </w:r>
      <w:r w:rsidR="0066287E">
        <w:rPr>
          <w:rFonts w:ascii="Arial" w:eastAsia="Times New Roman" w:hAnsi="Arial" w:cs="Arial"/>
          <w:sz w:val="24"/>
          <w:szCs w:val="24"/>
        </w:rPr>
        <w:t>rder would have on you, both financially and on your reputation</w:t>
      </w:r>
    </w:p>
    <w:p w:rsidR="0066287E" w:rsidRDefault="0066287E" w:rsidP="0066287E">
      <w:pPr>
        <w:pStyle w:val="ListParagraph"/>
        <w:numPr>
          <w:ilvl w:val="0"/>
          <w:numId w:val="31"/>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The principle of proportionality</w:t>
      </w:r>
    </w:p>
    <w:p w:rsidR="0066287E" w:rsidRPr="0066287E" w:rsidRDefault="0066287E" w:rsidP="0066287E">
      <w:pPr>
        <w:pStyle w:val="ListParagraph"/>
        <w:autoSpaceDE w:val="0"/>
        <w:autoSpaceDN w:val="0"/>
        <w:adjustRightInd w:val="0"/>
        <w:spacing w:after="0" w:line="240" w:lineRule="auto"/>
        <w:jc w:val="both"/>
        <w:rPr>
          <w:rFonts w:ascii="Arial" w:eastAsia="Times New Roman" w:hAnsi="Arial" w:cs="Arial"/>
          <w:sz w:val="24"/>
          <w:szCs w:val="24"/>
        </w:rPr>
      </w:pPr>
    </w:p>
    <w:p w:rsidR="00B7608A" w:rsidRPr="006A63A0" w:rsidRDefault="00B7608A" w:rsidP="00B7608A">
      <w:pPr>
        <w:pStyle w:val="Default"/>
        <w:rPr>
          <w:rFonts w:eastAsia="Times New Roman" w:cs="Times New Roman"/>
        </w:rPr>
      </w:pPr>
      <w:r w:rsidRPr="00156DAD">
        <w:rPr>
          <w:rFonts w:eastAsia="Times New Roman" w:cs="Times New Roman"/>
        </w:rPr>
        <w:t xml:space="preserve">In deciding what sanction to impose, the Committee refers to a booklet called; </w:t>
      </w:r>
      <w:r>
        <w:rPr>
          <w:rFonts w:eastAsia="Times New Roman" w:cs="Times New Roman"/>
        </w:rPr>
        <w:t>“</w:t>
      </w:r>
      <w:r w:rsidRPr="00156DAD">
        <w:rPr>
          <w:bCs/>
          <w:i/>
        </w:rPr>
        <w:t>Indicative Sanctions and Use of Interim Orders: Guidance for Fitness to Practise Committees</w:t>
      </w:r>
      <w:r>
        <w:rPr>
          <w:bCs/>
          <w:i/>
        </w:rPr>
        <w:t xml:space="preserve">”, </w:t>
      </w:r>
      <w:r w:rsidRPr="00156DAD">
        <w:rPr>
          <w:rFonts w:eastAsia="Times New Roman" w:cs="Times New Roman"/>
        </w:rPr>
        <w:t>which is available</w:t>
      </w:r>
      <w:r>
        <w:rPr>
          <w:rFonts w:eastAsia="Times New Roman" w:cs="Times New Roman"/>
        </w:rPr>
        <w:t xml:space="preserve"> to </w:t>
      </w:r>
      <w:r w:rsidRPr="008C0DA4">
        <w:rPr>
          <w:rFonts w:eastAsia="Times New Roman" w:cs="Times New Roman"/>
        </w:rPr>
        <w:t>read in the Fitness to Practise section of our website</w:t>
      </w:r>
      <w:r w:rsidR="008C0DA4">
        <w:rPr>
          <w:rFonts w:eastAsia="Times New Roman" w:cs="Times New Roman"/>
        </w:rPr>
        <w:t>.</w:t>
      </w:r>
    </w:p>
    <w:p w:rsidR="00B527DA" w:rsidRDefault="00B527DA" w:rsidP="009E24F0">
      <w:pPr>
        <w:autoSpaceDE w:val="0"/>
        <w:autoSpaceDN w:val="0"/>
        <w:adjustRightInd w:val="0"/>
        <w:spacing w:after="0" w:line="240" w:lineRule="auto"/>
        <w:contextualSpacing/>
        <w:jc w:val="both"/>
        <w:rPr>
          <w:rFonts w:ascii="Arial" w:eastAsia="Times New Roman" w:hAnsi="Arial" w:cs="Arial"/>
          <w:b/>
          <w:sz w:val="24"/>
          <w:szCs w:val="24"/>
        </w:rPr>
      </w:pPr>
    </w:p>
    <w:p w:rsidR="00C858B0" w:rsidRDefault="00AC5F14" w:rsidP="00C858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Duration &amp; </w:t>
      </w:r>
      <w:r w:rsidRPr="00AC5F14">
        <w:rPr>
          <w:rFonts w:ascii="Arial" w:eastAsia="Times New Roman" w:hAnsi="Arial" w:cs="Times New Roman"/>
          <w:b/>
          <w:sz w:val="24"/>
          <w:szCs w:val="24"/>
        </w:rPr>
        <w:t>Review</w:t>
      </w:r>
    </w:p>
    <w:p w:rsidR="009E24F0" w:rsidRDefault="009E24F0" w:rsidP="00C858B0">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An initial Interim Order cannot be imposed for more than 6 months. Before the period expires, the Order will be reviewed by the PPC who will decide whether to continue </w:t>
      </w:r>
      <w:r>
        <w:rPr>
          <w:rFonts w:ascii="Arial" w:eastAsia="Times New Roman" w:hAnsi="Arial" w:cs="Times New Roman"/>
          <w:sz w:val="24"/>
          <w:szCs w:val="24"/>
        </w:rPr>
        <w:lastRenderedPageBreak/>
        <w:t>it, remove it or vary</w:t>
      </w:r>
      <w:r w:rsidR="00BF552B">
        <w:rPr>
          <w:rFonts w:ascii="Arial" w:eastAsia="Times New Roman" w:hAnsi="Arial" w:cs="Times New Roman"/>
          <w:sz w:val="24"/>
          <w:szCs w:val="24"/>
        </w:rPr>
        <w:t xml:space="preserve"> it.</w:t>
      </w:r>
      <w:r>
        <w:rPr>
          <w:rFonts w:ascii="Arial" w:eastAsia="Times New Roman" w:hAnsi="Arial" w:cs="Times New Roman"/>
          <w:sz w:val="24"/>
          <w:szCs w:val="24"/>
        </w:rPr>
        <w:t xml:space="preserve"> The PPC can also replace an Interim Suspension Order with an Interim Conditions of Practice Order and vice versa.</w:t>
      </w:r>
    </w:p>
    <w:p w:rsidR="00AC5F14" w:rsidRDefault="00AC5F14" w:rsidP="00C858B0">
      <w:pPr>
        <w:spacing w:after="0" w:line="240" w:lineRule="auto"/>
        <w:rPr>
          <w:rFonts w:ascii="Arial" w:eastAsia="Times New Roman" w:hAnsi="Arial" w:cs="Times New Roman"/>
          <w:sz w:val="24"/>
          <w:szCs w:val="24"/>
        </w:rPr>
      </w:pPr>
    </w:p>
    <w:p w:rsidR="009E24F0" w:rsidRDefault="009E24F0" w:rsidP="00C858B0">
      <w:pPr>
        <w:spacing w:after="0" w:line="240" w:lineRule="auto"/>
        <w:rPr>
          <w:rFonts w:ascii="Arial" w:eastAsia="Times New Roman" w:hAnsi="Arial" w:cs="Times New Roman"/>
          <w:sz w:val="24"/>
          <w:szCs w:val="24"/>
        </w:rPr>
      </w:pPr>
      <w:r>
        <w:rPr>
          <w:rFonts w:ascii="Arial" w:eastAsia="Times New Roman" w:hAnsi="Arial" w:cs="Times New Roman"/>
          <w:sz w:val="24"/>
          <w:szCs w:val="24"/>
        </w:rPr>
        <w:t>You can apply for an Interim Order to be reviewed at any point in the process.</w:t>
      </w:r>
    </w:p>
    <w:p w:rsidR="009E24F0" w:rsidRDefault="00B527DA" w:rsidP="00C858B0">
      <w:pPr>
        <w:spacing w:after="0" w:line="240" w:lineRule="auto"/>
        <w:rPr>
          <w:rFonts w:ascii="Arial" w:eastAsia="Times New Roman" w:hAnsi="Arial" w:cs="Times New Roman"/>
          <w:sz w:val="24"/>
          <w:szCs w:val="24"/>
        </w:rPr>
      </w:pPr>
      <w:r>
        <w:rPr>
          <w:rFonts w:ascii="Arial" w:eastAsia="Times New Roman" w:hAnsi="Arial" w:cs="Times New Roman"/>
          <w:sz w:val="24"/>
          <w:szCs w:val="24"/>
        </w:rPr>
        <w:t>An I</w:t>
      </w:r>
      <w:r w:rsidR="009E24F0">
        <w:rPr>
          <w:rFonts w:ascii="Arial" w:eastAsia="Times New Roman" w:hAnsi="Arial" w:cs="Times New Roman"/>
          <w:sz w:val="24"/>
          <w:szCs w:val="24"/>
        </w:rPr>
        <w:t>nterim Order can last up to</w:t>
      </w:r>
      <w:r w:rsidR="00BF552B">
        <w:rPr>
          <w:rFonts w:ascii="Arial" w:eastAsia="Times New Roman" w:hAnsi="Arial" w:cs="Times New Roman"/>
          <w:sz w:val="24"/>
          <w:szCs w:val="24"/>
        </w:rPr>
        <w:t xml:space="preserve"> a maximum of two years and can only be extended in</w:t>
      </w:r>
      <w:r w:rsidR="009E24F0">
        <w:rPr>
          <w:rFonts w:ascii="Arial" w:eastAsia="Times New Roman" w:hAnsi="Arial" w:cs="Times New Roman"/>
          <w:sz w:val="24"/>
          <w:szCs w:val="24"/>
        </w:rPr>
        <w:t xml:space="preserve"> </w:t>
      </w:r>
      <w:r w:rsidR="00BF552B">
        <w:rPr>
          <w:rFonts w:ascii="Arial" w:eastAsia="Times New Roman" w:hAnsi="Arial" w:cs="Times New Roman"/>
          <w:sz w:val="24"/>
          <w:szCs w:val="24"/>
        </w:rPr>
        <w:t>exceptional</w:t>
      </w:r>
      <w:r w:rsidR="009E24F0">
        <w:rPr>
          <w:rFonts w:ascii="Arial" w:eastAsia="Times New Roman" w:hAnsi="Arial" w:cs="Times New Roman"/>
          <w:sz w:val="24"/>
          <w:szCs w:val="24"/>
        </w:rPr>
        <w:t xml:space="preserve"> circumstances</w:t>
      </w:r>
      <w:r w:rsidR="00BF552B">
        <w:rPr>
          <w:rFonts w:ascii="Arial" w:eastAsia="Times New Roman" w:hAnsi="Arial" w:cs="Times New Roman"/>
          <w:sz w:val="24"/>
          <w:szCs w:val="24"/>
        </w:rPr>
        <w:t>.</w:t>
      </w:r>
    </w:p>
    <w:p w:rsidR="00BF552B" w:rsidRDefault="00BF552B" w:rsidP="00C858B0">
      <w:pPr>
        <w:spacing w:after="0" w:line="240" w:lineRule="auto"/>
        <w:rPr>
          <w:rFonts w:ascii="Arial" w:eastAsia="Times New Roman" w:hAnsi="Arial" w:cs="Times New Roman"/>
          <w:sz w:val="24"/>
          <w:szCs w:val="24"/>
        </w:rPr>
      </w:pPr>
    </w:p>
    <w:p w:rsidR="00BF552B" w:rsidRPr="006C6978" w:rsidRDefault="00BF552B" w:rsidP="00BF552B">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Who sits on a</w:t>
      </w:r>
      <w:r>
        <w:rPr>
          <w:rFonts w:ascii="Arial" w:eastAsia="Times New Roman" w:hAnsi="Arial" w:cs="Times New Roman"/>
          <w:b/>
          <w:sz w:val="24"/>
          <w:szCs w:val="24"/>
        </w:rPr>
        <w:t xml:space="preserve"> PPC</w:t>
      </w:r>
      <w:r w:rsidRPr="006C6978">
        <w:rPr>
          <w:rFonts w:ascii="Arial" w:eastAsia="Times New Roman" w:hAnsi="Arial" w:cs="Times New Roman"/>
          <w:b/>
          <w:sz w:val="24"/>
          <w:szCs w:val="24"/>
        </w:rPr>
        <w:t>?</w:t>
      </w:r>
    </w:p>
    <w:p w:rsidR="00BF552B" w:rsidRDefault="00BF552B" w:rsidP="00BF552B">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 xml:space="preserve">Our Committees are usually </w:t>
      </w:r>
      <w:r>
        <w:rPr>
          <w:rFonts w:ascii="Arial" w:eastAsia="Times New Roman" w:hAnsi="Arial" w:cs="Times New Roman"/>
          <w:sz w:val="24"/>
          <w:szCs w:val="24"/>
        </w:rPr>
        <w:t>made up of</w:t>
      </w:r>
      <w:r w:rsidRPr="00997AB0">
        <w:rPr>
          <w:rFonts w:ascii="Arial" w:eastAsia="Times New Roman" w:hAnsi="Arial" w:cs="Times New Roman"/>
          <w:sz w:val="24"/>
          <w:szCs w:val="24"/>
        </w:rPr>
        <w:t xml:space="preserve"> three people –two lay members and one social care member. A lay member is someone who does not work in the social care field.  One of the lay members will act as Chair of the Committee. </w:t>
      </w:r>
      <w:r>
        <w:rPr>
          <w:rFonts w:ascii="Arial" w:eastAsia="Times New Roman" w:hAnsi="Arial" w:cs="Times New Roman"/>
          <w:sz w:val="24"/>
          <w:szCs w:val="24"/>
        </w:rPr>
        <w:t>The social care memb</w:t>
      </w:r>
      <w:r w:rsidR="00C65ED9">
        <w:rPr>
          <w:rFonts w:ascii="Arial" w:eastAsia="Times New Roman" w:hAnsi="Arial" w:cs="Times New Roman"/>
          <w:sz w:val="24"/>
          <w:szCs w:val="24"/>
        </w:rPr>
        <w:t>er will be registered with the Social Care Council</w:t>
      </w:r>
      <w:r>
        <w:rPr>
          <w:rFonts w:ascii="Arial" w:eastAsia="Times New Roman" w:hAnsi="Arial" w:cs="Times New Roman"/>
          <w:sz w:val="24"/>
          <w:szCs w:val="24"/>
        </w:rPr>
        <w:t>.</w:t>
      </w:r>
      <w:r w:rsidRPr="00997AB0">
        <w:rPr>
          <w:rFonts w:ascii="Arial" w:eastAsia="Times New Roman" w:hAnsi="Arial" w:cs="Times New Roman"/>
          <w:sz w:val="24"/>
          <w:szCs w:val="24"/>
        </w:rPr>
        <w:t xml:space="preserve"> All Committees have access to specialist legal advice when they are considering a case and medical advice where necessary.</w:t>
      </w:r>
    </w:p>
    <w:p w:rsidR="00A7539D" w:rsidRDefault="00A7539D" w:rsidP="00BF552B">
      <w:pPr>
        <w:spacing w:after="0" w:line="240" w:lineRule="auto"/>
        <w:rPr>
          <w:rFonts w:ascii="Arial" w:eastAsia="Times New Roman" w:hAnsi="Arial" w:cs="Times New Roman"/>
          <w:sz w:val="24"/>
          <w:szCs w:val="24"/>
        </w:rPr>
      </w:pPr>
    </w:p>
    <w:p w:rsidR="00A7539D" w:rsidRDefault="00A7539D" w:rsidP="00BF552B">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PPC is independent of the Council.</w:t>
      </w:r>
    </w:p>
    <w:p w:rsidR="00B249A1" w:rsidRPr="00997AB0" w:rsidRDefault="00B249A1" w:rsidP="00BF552B">
      <w:pPr>
        <w:spacing w:after="0" w:line="240" w:lineRule="auto"/>
        <w:rPr>
          <w:rFonts w:ascii="Arial" w:eastAsia="Times New Roman" w:hAnsi="Arial" w:cs="Times New Roman"/>
          <w:sz w:val="24"/>
          <w:szCs w:val="24"/>
        </w:rPr>
      </w:pPr>
    </w:p>
    <w:p w:rsidR="00B249A1" w:rsidRPr="00B249A1" w:rsidRDefault="00B249A1" w:rsidP="00BF552B">
      <w:pPr>
        <w:spacing w:after="0" w:line="240" w:lineRule="auto"/>
        <w:rPr>
          <w:rFonts w:ascii="Arial" w:eastAsia="Times New Roman" w:hAnsi="Arial" w:cs="Times New Roman"/>
          <w:b/>
          <w:sz w:val="24"/>
          <w:szCs w:val="24"/>
        </w:rPr>
      </w:pPr>
      <w:r w:rsidRPr="00B249A1">
        <w:rPr>
          <w:rFonts w:ascii="Arial" w:eastAsia="Times New Roman" w:hAnsi="Arial" w:cs="Times New Roman"/>
          <w:b/>
          <w:sz w:val="24"/>
          <w:szCs w:val="24"/>
        </w:rPr>
        <w:t>If I am</w:t>
      </w:r>
      <w:r w:rsidR="005B6F4E">
        <w:rPr>
          <w:rFonts w:ascii="Arial" w:eastAsia="Times New Roman" w:hAnsi="Arial" w:cs="Times New Roman"/>
          <w:b/>
          <w:sz w:val="24"/>
          <w:szCs w:val="24"/>
        </w:rPr>
        <w:t xml:space="preserve"> referred to an Interim Orders He</w:t>
      </w:r>
      <w:r w:rsidRPr="00B249A1">
        <w:rPr>
          <w:rFonts w:ascii="Arial" w:eastAsia="Times New Roman" w:hAnsi="Arial" w:cs="Times New Roman"/>
          <w:b/>
          <w:sz w:val="24"/>
          <w:szCs w:val="24"/>
        </w:rPr>
        <w:t>aring what should I do next?</w:t>
      </w:r>
    </w:p>
    <w:p w:rsidR="0054506E" w:rsidRDefault="00BF552B" w:rsidP="00BF552B">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Committee process is </w:t>
      </w:r>
      <w:r w:rsidR="00225C49">
        <w:rPr>
          <w:rFonts w:ascii="Arial" w:eastAsia="Times New Roman" w:hAnsi="Arial" w:cs="Times New Roman"/>
          <w:sz w:val="24"/>
          <w:szCs w:val="24"/>
        </w:rPr>
        <w:t xml:space="preserve">managed </w:t>
      </w:r>
      <w:r>
        <w:rPr>
          <w:rFonts w:ascii="Arial" w:eastAsia="Times New Roman" w:hAnsi="Arial" w:cs="Times New Roman"/>
          <w:sz w:val="24"/>
          <w:szCs w:val="24"/>
        </w:rPr>
        <w:t>by our Committee Management Team. If you are referred to a</w:t>
      </w:r>
      <w:r w:rsidR="00A7539D">
        <w:rPr>
          <w:rFonts w:ascii="Arial" w:eastAsia="Times New Roman" w:hAnsi="Arial" w:cs="Times New Roman"/>
          <w:sz w:val="24"/>
          <w:szCs w:val="24"/>
        </w:rPr>
        <w:t>n</w:t>
      </w:r>
      <w:r>
        <w:rPr>
          <w:rFonts w:ascii="Arial" w:eastAsia="Times New Roman" w:hAnsi="Arial" w:cs="Times New Roman"/>
          <w:sz w:val="24"/>
          <w:szCs w:val="24"/>
        </w:rPr>
        <w:t xml:space="preserve"> </w:t>
      </w:r>
      <w:r w:rsidR="00A7539D">
        <w:rPr>
          <w:rFonts w:ascii="Arial" w:eastAsia="Times New Roman" w:hAnsi="Arial" w:cs="Times New Roman"/>
          <w:sz w:val="24"/>
          <w:szCs w:val="24"/>
        </w:rPr>
        <w:t>Interim Orders Hearing</w:t>
      </w:r>
      <w:r w:rsidR="00225C49">
        <w:rPr>
          <w:rFonts w:ascii="Arial" w:eastAsia="Times New Roman" w:hAnsi="Arial" w:cs="Times New Roman"/>
          <w:sz w:val="24"/>
          <w:szCs w:val="24"/>
        </w:rPr>
        <w:t>, the Committee Management T</w:t>
      </w:r>
      <w:r>
        <w:rPr>
          <w:rFonts w:ascii="Arial" w:eastAsia="Times New Roman" w:hAnsi="Arial" w:cs="Times New Roman"/>
          <w:sz w:val="24"/>
          <w:szCs w:val="24"/>
        </w:rPr>
        <w:t xml:space="preserve">eam will provide </w:t>
      </w:r>
      <w:r w:rsidRPr="0054506E">
        <w:rPr>
          <w:rFonts w:ascii="Arial" w:eastAsia="Times New Roman" w:hAnsi="Arial" w:cs="Times New Roman"/>
          <w:sz w:val="24"/>
          <w:szCs w:val="24"/>
        </w:rPr>
        <w:t xml:space="preserve">you with </w:t>
      </w:r>
      <w:r w:rsidR="0054506E" w:rsidRPr="0054506E">
        <w:rPr>
          <w:rFonts w:ascii="Arial" w:eastAsia="Times New Roman" w:hAnsi="Arial" w:cs="Times New Roman"/>
          <w:sz w:val="24"/>
          <w:szCs w:val="24"/>
        </w:rPr>
        <w:t>further</w:t>
      </w:r>
      <w:r w:rsidRPr="0054506E">
        <w:rPr>
          <w:rFonts w:ascii="Arial" w:eastAsia="Times New Roman" w:hAnsi="Arial" w:cs="Times New Roman"/>
          <w:sz w:val="24"/>
          <w:szCs w:val="24"/>
        </w:rPr>
        <w:t xml:space="preserve"> information and guidance about the process.</w:t>
      </w:r>
    </w:p>
    <w:p w:rsidR="00212497" w:rsidRDefault="00212497" w:rsidP="00BF552B">
      <w:pPr>
        <w:spacing w:after="0" w:line="240" w:lineRule="auto"/>
        <w:rPr>
          <w:rFonts w:ascii="Arial" w:eastAsia="Times New Roman" w:hAnsi="Arial" w:cs="Times New Roman"/>
          <w:sz w:val="24"/>
          <w:szCs w:val="24"/>
        </w:rPr>
      </w:pPr>
    </w:p>
    <w:p w:rsidR="00212497" w:rsidRPr="00997AB0" w:rsidRDefault="00212497" w:rsidP="00212497">
      <w:pPr>
        <w:spacing w:after="0" w:line="240" w:lineRule="auto"/>
        <w:rPr>
          <w:rFonts w:ascii="Arial" w:eastAsia="Times New Roman" w:hAnsi="Arial" w:cs="Times New Roman"/>
          <w:sz w:val="24"/>
          <w:szCs w:val="24"/>
        </w:rPr>
      </w:pPr>
      <w:r w:rsidRPr="0042619C">
        <w:rPr>
          <w:rFonts w:ascii="Arial" w:eastAsia="Times New Roman" w:hAnsi="Arial" w:cs="Times New Roman"/>
          <w:sz w:val="24"/>
          <w:szCs w:val="24"/>
        </w:rPr>
        <w:t xml:space="preserve">You will receive a </w:t>
      </w:r>
      <w:r w:rsidRPr="00225C49">
        <w:rPr>
          <w:rFonts w:ascii="Arial" w:eastAsia="Times New Roman" w:hAnsi="Arial" w:cs="Times New Roman"/>
          <w:i/>
          <w:sz w:val="24"/>
          <w:szCs w:val="24"/>
        </w:rPr>
        <w:t>Notice of Intention</w:t>
      </w:r>
      <w:r>
        <w:rPr>
          <w:rFonts w:ascii="Arial" w:eastAsia="Times New Roman" w:hAnsi="Arial" w:cs="Times New Roman"/>
          <w:sz w:val="24"/>
          <w:szCs w:val="24"/>
        </w:rPr>
        <w:t xml:space="preserve"> </w:t>
      </w:r>
      <w:r w:rsidRPr="0042619C">
        <w:rPr>
          <w:rFonts w:ascii="Arial" w:eastAsia="Times New Roman" w:hAnsi="Arial" w:cs="Times New Roman"/>
          <w:sz w:val="24"/>
          <w:szCs w:val="24"/>
        </w:rPr>
        <w:t xml:space="preserve">telling you when your case is scheduled to be heard </w:t>
      </w:r>
      <w:r w:rsidRPr="00997AB0">
        <w:rPr>
          <w:rFonts w:ascii="Arial" w:eastAsia="Times New Roman" w:hAnsi="Arial" w:cs="Times New Roman"/>
          <w:sz w:val="24"/>
          <w:szCs w:val="24"/>
        </w:rPr>
        <w:t xml:space="preserve">and it will set out the actual </w:t>
      </w:r>
      <w:r>
        <w:rPr>
          <w:rFonts w:ascii="Arial" w:eastAsia="Times New Roman" w:hAnsi="Arial" w:cs="Times New Roman"/>
          <w:sz w:val="24"/>
          <w:szCs w:val="24"/>
        </w:rPr>
        <w:t>allegations</w:t>
      </w:r>
      <w:r w:rsidRPr="00997AB0">
        <w:rPr>
          <w:rFonts w:ascii="Arial" w:eastAsia="Times New Roman" w:hAnsi="Arial" w:cs="Times New Roman"/>
          <w:sz w:val="24"/>
          <w:szCs w:val="24"/>
        </w:rPr>
        <w:t xml:space="preserve"> </w:t>
      </w:r>
      <w:r>
        <w:rPr>
          <w:rFonts w:ascii="Arial" w:eastAsia="Times New Roman" w:hAnsi="Arial" w:cs="Times New Roman"/>
          <w:sz w:val="24"/>
          <w:szCs w:val="24"/>
        </w:rPr>
        <w:t>that the Committee will be considering</w:t>
      </w:r>
      <w:r w:rsidRPr="0042619C">
        <w:rPr>
          <w:rFonts w:ascii="Arial" w:eastAsia="Times New Roman" w:hAnsi="Arial" w:cs="Times New Roman"/>
          <w:sz w:val="24"/>
          <w:szCs w:val="24"/>
        </w:rPr>
        <w:t>. You will also be sent copies of any supporting documentation</w:t>
      </w:r>
      <w:r>
        <w:rPr>
          <w:rFonts w:ascii="Arial" w:eastAsia="Times New Roman" w:hAnsi="Arial" w:cs="Times New Roman"/>
          <w:sz w:val="24"/>
          <w:szCs w:val="24"/>
        </w:rPr>
        <w:t>,</w:t>
      </w:r>
      <w:r w:rsidRPr="0042619C">
        <w:rPr>
          <w:rFonts w:ascii="Arial" w:eastAsia="Times New Roman" w:hAnsi="Arial" w:cs="Times New Roman"/>
          <w:sz w:val="24"/>
          <w:szCs w:val="24"/>
        </w:rPr>
        <w:t xml:space="preserve"> (the “bundle”), and a copy of the </w:t>
      </w:r>
      <w:r w:rsidRPr="00225C49">
        <w:rPr>
          <w:rFonts w:ascii="Arial" w:eastAsia="Times New Roman" w:hAnsi="Arial" w:cs="Times New Roman"/>
          <w:i/>
          <w:sz w:val="24"/>
          <w:szCs w:val="24"/>
        </w:rPr>
        <w:t>Fitness to Practise Rules</w:t>
      </w:r>
      <w:r w:rsidRPr="0042619C">
        <w:rPr>
          <w:rFonts w:ascii="Arial" w:eastAsia="Times New Roman" w:hAnsi="Arial" w:cs="Times New Roman"/>
          <w:sz w:val="24"/>
          <w:szCs w:val="24"/>
        </w:rPr>
        <w:t>.</w:t>
      </w:r>
    </w:p>
    <w:p w:rsidR="00212497" w:rsidRDefault="00212497" w:rsidP="00212497">
      <w:pPr>
        <w:spacing w:after="0" w:line="240" w:lineRule="auto"/>
        <w:rPr>
          <w:rFonts w:ascii="Arial" w:eastAsia="Times New Roman" w:hAnsi="Arial" w:cs="Times New Roman"/>
          <w:sz w:val="24"/>
          <w:szCs w:val="24"/>
          <w:highlight w:val="yellow"/>
        </w:rPr>
      </w:pPr>
    </w:p>
    <w:p w:rsidR="00212497" w:rsidRDefault="008C0DA4" w:rsidP="00212497">
      <w:pPr>
        <w:spacing w:after="0" w:line="240" w:lineRule="auto"/>
        <w:rPr>
          <w:rFonts w:ascii="Arial" w:eastAsia="Times New Roman" w:hAnsi="Arial" w:cs="Times New Roman"/>
          <w:sz w:val="24"/>
          <w:szCs w:val="24"/>
        </w:rPr>
      </w:pPr>
      <w:r>
        <w:rPr>
          <w:rFonts w:ascii="Arial" w:eastAsia="Times New Roman" w:hAnsi="Arial" w:cs="Times New Roman"/>
          <w:sz w:val="24"/>
          <w:szCs w:val="24"/>
        </w:rPr>
        <w:t>It is important that you r</w:t>
      </w:r>
      <w:r w:rsidR="00212497" w:rsidRPr="00212497">
        <w:rPr>
          <w:rFonts w:ascii="Arial" w:eastAsia="Times New Roman" w:hAnsi="Arial" w:cs="Times New Roman"/>
          <w:sz w:val="24"/>
          <w:szCs w:val="24"/>
        </w:rPr>
        <w:t>epl</w:t>
      </w:r>
      <w:r w:rsidR="00751A1C">
        <w:rPr>
          <w:rFonts w:ascii="Arial" w:eastAsia="Times New Roman" w:hAnsi="Arial" w:cs="Times New Roman"/>
          <w:sz w:val="24"/>
          <w:szCs w:val="24"/>
        </w:rPr>
        <w:t>y as directed by the Committee Management T</w:t>
      </w:r>
      <w:r w:rsidR="00212497" w:rsidRPr="00212497">
        <w:rPr>
          <w:rFonts w:ascii="Arial" w:eastAsia="Times New Roman" w:hAnsi="Arial" w:cs="Times New Roman"/>
          <w:sz w:val="24"/>
          <w:szCs w:val="24"/>
        </w:rPr>
        <w:t>eam. You can contact them at any time if you have a question about what is going to happen next.</w:t>
      </w:r>
    </w:p>
    <w:p w:rsidR="00212497" w:rsidRDefault="00212497" w:rsidP="00BF552B">
      <w:pPr>
        <w:spacing w:after="0" w:line="240" w:lineRule="auto"/>
        <w:rPr>
          <w:rFonts w:ascii="Arial" w:eastAsia="Times New Roman" w:hAnsi="Arial" w:cs="Times New Roman"/>
          <w:sz w:val="24"/>
          <w:szCs w:val="24"/>
        </w:rPr>
      </w:pPr>
    </w:p>
    <w:p w:rsidR="00212497" w:rsidRDefault="00212497" w:rsidP="00BF552B">
      <w:pPr>
        <w:spacing w:after="0" w:line="240" w:lineRule="auto"/>
        <w:rPr>
          <w:rFonts w:ascii="Arial" w:eastAsia="Times New Roman" w:hAnsi="Arial" w:cs="Times New Roman"/>
          <w:sz w:val="24"/>
          <w:szCs w:val="24"/>
        </w:rPr>
      </w:pPr>
    </w:p>
    <w:p w:rsidR="00212497" w:rsidRDefault="00212497" w:rsidP="00BF552B">
      <w:pPr>
        <w:spacing w:after="0" w:line="240" w:lineRule="auto"/>
        <w:rPr>
          <w:rFonts w:ascii="Arial" w:eastAsia="Times New Roman" w:hAnsi="Arial" w:cs="Times New Roman"/>
          <w:sz w:val="24"/>
          <w:szCs w:val="24"/>
        </w:rPr>
      </w:pPr>
    </w:p>
    <w:p w:rsidR="00212497" w:rsidRDefault="00212497" w:rsidP="00BF552B">
      <w:pPr>
        <w:spacing w:after="0" w:line="240" w:lineRule="auto"/>
        <w:rPr>
          <w:rFonts w:ascii="Arial" w:eastAsia="Times New Roman" w:hAnsi="Arial" w:cs="Times New Roman"/>
          <w:sz w:val="24"/>
          <w:szCs w:val="24"/>
        </w:rPr>
      </w:pPr>
    </w:p>
    <w:p w:rsidR="00212497" w:rsidRDefault="00212497" w:rsidP="00BF552B">
      <w:pPr>
        <w:spacing w:after="0" w:line="240" w:lineRule="auto"/>
        <w:rPr>
          <w:rFonts w:ascii="Arial" w:eastAsia="Times New Roman" w:hAnsi="Arial" w:cs="Times New Roman"/>
          <w:sz w:val="24"/>
          <w:szCs w:val="24"/>
        </w:rPr>
      </w:pPr>
    </w:p>
    <w:p w:rsidR="00BF552B" w:rsidRDefault="00BF552B" w:rsidP="00C858B0">
      <w:pPr>
        <w:spacing w:after="0" w:line="240" w:lineRule="auto"/>
        <w:rPr>
          <w:rFonts w:ascii="Arial" w:eastAsia="Times New Roman" w:hAnsi="Arial" w:cs="Times New Roman"/>
          <w:sz w:val="24"/>
          <w:szCs w:val="24"/>
        </w:rPr>
      </w:pPr>
    </w:p>
    <w:p w:rsidR="00AC5F14" w:rsidRDefault="00AC5F14" w:rsidP="00C858B0">
      <w:pPr>
        <w:spacing w:after="0" w:line="240" w:lineRule="auto"/>
        <w:rPr>
          <w:rFonts w:ascii="Arial" w:eastAsia="Times New Roman" w:hAnsi="Arial" w:cs="Times New Roman"/>
          <w:sz w:val="24"/>
          <w:szCs w:val="24"/>
        </w:rPr>
      </w:pPr>
    </w:p>
    <w:p w:rsidR="00FB68AA" w:rsidRDefault="00C858B0" w:rsidP="00FB68AA">
      <w:pPr>
        <w:spacing w:line="240" w:lineRule="auto"/>
        <w:rPr>
          <w:rFonts w:ascii="Arial" w:eastAsia="Times New Roman" w:hAnsi="Arial" w:cs="Times New Roman"/>
          <w:b/>
          <w:sz w:val="28"/>
          <w:szCs w:val="28"/>
        </w:rPr>
      </w:pPr>
      <w:r>
        <w:rPr>
          <w:rFonts w:ascii="Arial" w:eastAsia="Times New Roman" w:hAnsi="Arial" w:cs="Times New Roman"/>
          <w:sz w:val="24"/>
          <w:szCs w:val="24"/>
        </w:rPr>
        <w:br w:type="page"/>
      </w:r>
      <w:r w:rsidR="00F96EDD">
        <w:rPr>
          <w:rFonts w:ascii="Arial" w:eastAsia="Times New Roman" w:hAnsi="Arial" w:cs="Times New Roman"/>
          <w:b/>
          <w:sz w:val="28"/>
          <w:szCs w:val="28"/>
        </w:rPr>
        <w:lastRenderedPageBreak/>
        <w:t>Consensual D</w:t>
      </w:r>
      <w:r w:rsidR="0019690A" w:rsidRPr="00BF4EC6">
        <w:rPr>
          <w:rFonts w:ascii="Arial" w:eastAsia="Times New Roman" w:hAnsi="Arial" w:cs="Times New Roman"/>
          <w:b/>
          <w:sz w:val="28"/>
          <w:szCs w:val="28"/>
        </w:rPr>
        <w:t>isposal</w:t>
      </w:r>
    </w:p>
    <w:p w:rsidR="00AD43D6" w:rsidRDefault="00AD43D6" w:rsidP="001F57A1">
      <w:pPr>
        <w:spacing w:after="0" w:line="240" w:lineRule="auto"/>
        <w:rPr>
          <w:rFonts w:ascii="Arial" w:eastAsia="Times New Roman" w:hAnsi="Arial" w:cs="Arial"/>
          <w:sz w:val="24"/>
          <w:szCs w:val="24"/>
        </w:rPr>
      </w:pPr>
      <w:r w:rsidRPr="00AD43D6">
        <w:rPr>
          <w:rFonts w:ascii="Arial" w:eastAsia="Times New Roman" w:hAnsi="Arial" w:cs="Arial"/>
          <w:sz w:val="24"/>
          <w:szCs w:val="24"/>
        </w:rPr>
        <w:t xml:space="preserve">The </w:t>
      </w:r>
      <w:r w:rsidR="00C65ED9">
        <w:rPr>
          <w:rFonts w:ascii="Arial" w:eastAsia="Times New Roman" w:hAnsi="Arial" w:cs="Arial"/>
          <w:sz w:val="24"/>
          <w:szCs w:val="24"/>
        </w:rPr>
        <w:t>Fitness to Practise Rules</w:t>
      </w:r>
      <w:r w:rsidRPr="00AD43D6">
        <w:rPr>
          <w:rFonts w:ascii="Arial" w:eastAsia="Times New Roman" w:hAnsi="Arial" w:cs="Arial"/>
          <w:sz w:val="24"/>
          <w:szCs w:val="24"/>
        </w:rPr>
        <w:t xml:space="preserve"> </w:t>
      </w:r>
      <w:proofErr w:type="gramStart"/>
      <w:r w:rsidRPr="00AD43D6">
        <w:rPr>
          <w:rFonts w:ascii="Arial" w:eastAsia="Times New Roman" w:hAnsi="Arial" w:cs="Arial"/>
          <w:sz w:val="24"/>
          <w:szCs w:val="24"/>
        </w:rPr>
        <w:t>make</w:t>
      </w:r>
      <w:proofErr w:type="gramEnd"/>
      <w:r w:rsidRPr="00AD43D6">
        <w:rPr>
          <w:rFonts w:ascii="Arial" w:eastAsia="Times New Roman" w:hAnsi="Arial" w:cs="Arial"/>
          <w:sz w:val="24"/>
          <w:szCs w:val="24"/>
        </w:rPr>
        <w:t xml:space="preserve"> provi</w:t>
      </w:r>
      <w:r w:rsidR="001F57A1">
        <w:rPr>
          <w:rFonts w:ascii="Arial" w:eastAsia="Times New Roman" w:hAnsi="Arial" w:cs="Arial"/>
          <w:sz w:val="24"/>
          <w:szCs w:val="24"/>
        </w:rPr>
        <w:t xml:space="preserve">sion for the </w:t>
      </w:r>
      <w:r w:rsidR="00C65ED9">
        <w:rPr>
          <w:rFonts w:ascii="Arial" w:eastAsia="Times New Roman" w:hAnsi="Arial" w:cs="Arial"/>
          <w:sz w:val="24"/>
          <w:szCs w:val="24"/>
        </w:rPr>
        <w:t xml:space="preserve">Social Care </w:t>
      </w:r>
      <w:r w:rsidR="001F57A1">
        <w:rPr>
          <w:rFonts w:ascii="Arial" w:eastAsia="Times New Roman" w:hAnsi="Arial" w:cs="Arial"/>
          <w:sz w:val="24"/>
          <w:szCs w:val="24"/>
        </w:rPr>
        <w:t xml:space="preserve">Council in certain </w:t>
      </w:r>
      <w:r w:rsidRPr="00AD43D6">
        <w:rPr>
          <w:rFonts w:ascii="Arial" w:eastAsia="Times New Roman" w:hAnsi="Arial" w:cs="Arial"/>
          <w:sz w:val="24"/>
          <w:szCs w:val="24"/>
        </w:rPr>
        <w:t xml:space="preserve">circumstances to dispose of cases </w:t>
      </w:r>
      <w:r w:rsidR="001050CC">
        <w:rPr>
          <w:rFonts w:ascii="Arial" w:eastAsia="Times New Roman" w:hAnsi="Arial" w:cs="Arial"/>
          <w:sz w:val="24"/>
          <w:szCs w:val="24"/>
        </w:rPr>
        <w:t>“</w:t>
      </w:r>
      <w:r w:rsidRPr="00AD43D6">
        <w:rPr>
          <w:rFonts w:ascii="Arial" w:eastAsia="Times New Roman" w:hAnsi="Arial" w:cs="Arial"/>
          <w:sz w:val="24"/>
          <w:szCs w:val="24"/>
        </w:rPr>
        <w:t>consensually</w:t>
      </w:r>
      <w:r w:rsidR="001050CC">
        <w:rPr>
          <w:rFonts w:ascii="Arial" w:eastAsia="Times New Roman" w:hAnsi="Arial" w:cs="Arial"/>
          <w:sz w:val="24"/>
          <w:szCs w:val="24"/>
        </w:rPr>
        <w:t>”</w:t>
      </w:r>
      <w:r w:rsidRPr="00AD43D6">
        <w:rPr>
          <w:rFonts w:ascii="Arial" w:eastAsia="Times New Roman" w:hAnsi="Arial" w:cs="Arial"/>
          <w:sz w:val="24"/>
          <w:szCs w:val="24"/>
        </w:rPr>
        <w:t>. Consensual di</w:t>
      </w:r>
      <w:r w:rsidR="00C65ED9">
        <w:rPr>
          <w:rFonts w:ascii="Arial" w:eastAsia="Times New Roman" w:hAnsi="Arial" w:cs="Arial"/>
          <w:sz w:val="24"/>
          <w:szCs w:val="24"/>
        </w:rPr>
        <w:t>sposal is a means by which the Council</w:t>
      </w:r>
      <w:r w:rsidRPr="00AD43D6">
        <w:rPr>
          <w:rFonts w:ascii="Arial" w:eastAsia="Times New Roman" w:hAnsi="Arial" w:cs="Arial"/>
          <w:sz w:val="24"/>
          <w:szCs w:val="24"/>
        </w:rPr>
        <w:t xml:space="preserve"> and </w:t>
      </w:r>
      <w:r w:rsidR="005B6F4E">
        <w:rPr>
          <w:rFonts w:ascii="Arial" w:eastAsia="Times New Roman" w:hAnsi="Arial" w:cs="Arial"/>
          <w:sz w:val="24"/>
          <w:szCs w:val="24"/>
        </w:rPr>
        <w:t>a</w:t>
      </w:r>
      <w:r w:rsidRPr="00AD43D6">
        <w:rPr>
          <w:rFonts w:ascii="Arial" w:eastAsia="Times New Roman" w:hAnsi="Arial" w:cs="Arial"/>
          <w:sz w:val="24"/>
          <w:szCs w:val="24"/>
        </w:rPr>
        <w:t xml:space="preserve"> Registrant can conclude a case without the need for a contested hearing, by agreeing a sanction of the kind which </w:t>
      </w:r>
      <w:proofErr w:type="gramStart"/>
      <w:r w:rsidRPr="00AD43D6">
        <w:rPr>
          <w:rFonts w:ascii="Arial" w:eastAsia="Times New Roman" w:hAnsi="Arial" w:cs="Arial"/>
          <w:sz w:val="24"/>
          <w:szCs w:val="24"/>
        </w:rPr>
        <w:t>a Fitness</w:t>
      </w:r>
      <w:proofErr w:type="gramEnd"/>
      <w:r w:rsidRPr="00AD43D6">
        <w:rPr>
          <w:rFonts w:ascii="Arial" w:eastAsia="Times New Roman" w:hAnsi="Arial" w:cs="Arial"/>
          <w:sz w:val="24"/>
          <w:szCs w:val="24"/>
        </w:rPr>
        <w:t xml:space="preserve"> to Practise Committee would </w:t>
      </w:r>
      <w:r w:rsidR="00ED1D13">
        <w:rPr>
          <w:rFonts w:ascii="Arial" w:eastAsia="Times New Roman" w:hAnsi="Arial" w:cs="Arial"/>
          <w:sz w:val="24"/>
          <w:szCs w:val="24"/>
        </w:rPr>
        <w:t>be</w:t>
      </w:r>
      <w:r w:rsidRPr="00AD43D6">
        <w:rPr>
          <w:rFonts w:ascii="Arial" w:eastAsia="Times New Roman" w:hAnsi="Arial" w:cs="Arial"/>
          <w:sz w:val="24"/>
          <w:szCs w:val="24"/>
        </w:rPr>
        <w:t xml:space="preserve"> likely to make</w:t>
      </w:r>
      <w:r w:rsidR="00B57571">
        <w:rPr>
          <w:rFonts w:ascii="Arial" w:eastAsia="Times New Roman" w:hAnsi="Arial" w:cs="Arial"/>
          <w:sz w:val="24"/>
          <w:szCs w:val="24"/>
        </w:rPr>
        <w:t>.</w:t>
      </w:r>
      <w:r w:rsidR="00E12992">
        <w:rPr>
          <w:rFonts w:ascii="Arial" w:eastAsia="Times New Roman" w:hAnsi="Arial" w:cs="Arial"/>
          <w:sz w:val="24"/>
          <w:szCs w:val="24"/>
        </w:rPr>
        <w:t xml:space="preserve"> </w:t>
      </w:r>
    </w:p>
    <w:p w:rsidR="00E32968" w:rsidRPr="00AD43D6" w:rsidRDefault="00E32968" w:rsidP="001F57A1">
      <w:pPr>
        <w:spacing w:after="0" w:line="240" w:lineRule="auto"/>
        <w:rPr>
          <w:rFonts w:ascii="Arial" w:eastAsia="Times New Roman" w:hAnsi="Arial" w:cs="Arial"/>
          <w:sz w:val="24"/>
          <w:szCs w:val="24"/>
        </w:rPr>
      </w:pPr>
    </w:p>
    <w:p w:rsidR="00AD43D6" w:rsidRDefault="00E32968" w:rsidP="00E32968">
      <w:pPr>
        <w:spacing w:after="0" w:line="240" w:lineRule="auto"/>
        <w:rPr>
          <w:rFonts w:ascii="Arial" w:eastAsia="Times New Roman" w:hAnsi="Arial" w:cs="Arial"/>
          <w:sz w:val="24"/>
          <w:szCs w:val="24"/>
        </w:rPr>
      </w:pPr>
      <w:r>
        <w:rPr>
          <w:rFonts w:ascii="Arial" w:eastAsia="Times New Roman" w:hAnsi="Arial" w:cs="Arial"/>
          <w:sz w:val="24"/>
          <w:szCs w:val="24"/>
        </w:rPr>
        <w:t>A guidance document for Fitness to Practise Officers considering this option is available in the Fitness to Practise section of our website.</w:t>
      </w:r>
    </w:p>
    <w:p w:rsidR="00E32968" w:rsidRDefault="00E32968" w:rsidP="00E32968">
      <w:pPr>
        <w:spacing w:after="0" w:line="240" w:lineRule="auto"/>
        <w:rPr>
          <w:rFonts w:ascii="Arial" w:eastAsia="Times New Roman" w:hAnsi="Arial" w:cs="Arial"/>
          <w:sz w:val="24"/>
          <w:szCs w:val="24"/>
        </w:rPr>
      </w:pPr>
    </w:p>
    <w:p w:rsidR="00AD43D6" w:rsidRPr="005B6F4E" w:rsidRDefault="001F57A1" w:rsidP="00D4014D">
      <w:pPr>
        <w:spacing w:after="0" w:line="240" w:lineRule="auto"/>
        <w:rPr>
          <w:rFonts w:ascii="Arial" w:eastAsiaTheme="minorEastAsia" w:hAnsi="Arial" w:cs="Arial"/>
          <w:sz w:val="24"/>
          <w:szCs w:val="24"/>
          <w:lang w:eastAsia="en-GB"/>
        </w:rPr>
      </w:pPr>
      <w:r>
        <w:rPr>
          <w:rFonts w:ascii="Arial" w:eastAsia="Times New Roman" w:hAnsi="Arial" w:cs="Arial"/>
          <w:sz w:val="24"/>
          <w:szCs w:val="24"/>
        </w:rPr>
        <w:t>T</w:t>
      </w:r>
      <w:r w:rsidR="007B1995">
        <w:rPr>
          <w:rFonts w:ascii="Arial" w:eastAsia="Times New Roman" w:hAnsi="Arial" w:cs="Arial"/>
          <w:sz w:val="24"/>
          <w:szCs w:val="24"/>
        </w:rPr>
        <w:t>he primary role of the Social Care Council</w:t>
      </w:r>
      <w:r w:rsidR="00AD43D6" w:rsidRPr="00AD43D6">
        <w:rPr>
          <w:rFonts w:ascii="Arial" w:eastAsia="Times New Roman" w:hAnsi="Arial" w:cs="Arial"/>
          <w:sz w:val="24"/>
          <w:szCs w:val="24"/>
        </w:rPr>
        <w:t xml:space="preserve"> is to protect the public from poor or unsafe standards of care and </w:t>
      </w:r>
      <w:r w:rsidR="007B1995">
        <w:rPr>
          <w:rFonts w:ascii="Arial" w:eastAsia="Times New Roman" w:hAnsi="Arial" w:cs="Arial"/>
          <w:sz w:val="24"/>
          <w:szCs w:val="24"/>
        </w:rPr>
        <w:t>we</w:t>
      </w:r>
      <w:r w:rsidR="00AD43D6" w:rsidRPr="00AD43D6">
        <w:rPr>
          <w:rFonts w:ascii="Arial" w:eastAsiaTheme="minorEastAsia" w:hAnsi="Arial" w:cs="Arial"/>
          <w:sz w:val="24"/>
          <w:szCs w:val="24"/>
          <w:lang w:eastAsia="en-GB"/>
        </w:rPr>
        <w:t xml:space="preserve"> will only consider resolving a case by consent if the following factors </w:t>
      </w:r>
      <w:r w:rsidR="00AD43D6" w:rsidRPr="005B6F4E">
        <w:rPr>
          <w:rFonts w:ascii="Arial" w:eastAsiaTheme="minorEastAsia" w:hAnsi="Arial" w:cs="Arial"/>
          <w:sz w:val="24"/>
          <w:szCs w:val="24"/>
          <w:lang w:eastAsia="en-GB"/>
        </w:rPr>
        <w:t>are met:</w:t>
      </w:r>
    </w:p>
    <w:p w:rsidR="005B6F4E" w:rsidRPr="005B6F4E" w:rsidRDefault="00AD43D6" w:rsidP="00D4014D">
      <w:pPr>
        <w:numPr>
          <w:ilvl w:val="0"/>
          <w:numId w:val="11"/>
        </w:numPr>
        <w:spacing w:after="0" w:line="240" w:lineRule="auto"/>
        <w:contextualSpacing/>
        <w:rPr>
          <w:rFonts w:ascii="Arial" w:eastAsiaTheme="minorEastAsia" w:hAnsi="Arial" w:cs="Arial"/>
          <w:sz w:val="24"/>
          <w:szCs w:val="24"/>
          <w:lang w:eastAsia="en-GB"/>
        </w:rPr>
      </w:pPr>
      <w:r w:rsidRPr="005B6F4E">
        <w:rPr>
          <w:rFonts w:ascii="Arial" w:eastAsiaTheme="minorEastAsia" w:hAnsi="Arial" w:cs="Arial"/>
          <w:sz w:val="24"/>
          <w:szCs w:val="24"/>
          <w:lang w:eastAsia="en-GB"/>
        </w:rPr>
        <w:t xml:space="preserve">Where a proper assessment has been made of the nature, scope and viability of the allegation including a robust risk assessment. </w:t>
      </w:r>
    </w:p>
    <w:p w:rsidR="00AD43D6" w:rsidRPr="005B6F4E" w:rsidRDefault="00AD43D6" w:rsidP="00D4014D">
      <w:pPr>
        <w:numPr>
          <w:ilvl w:val="0"/>
          <w:numId w:val="11"/>
        </w:numPr>
        <w:spacing w:after="0" w:line="240" w:lineRule="auto"/>
        <w:contextualSpacing/>
        <w:rPr>
          <w:rFonts w:ascii="Arial" w:eastAsiaTheme="minorEastAsia" w:hAnsi="Arial" w:cs="Arial"/>
          <w:sz w:val="24"/>
          <w:szCs w:val="24"/>
          <w:lang w:eastAsia="en-GB"/>
        </w:rPr>
      </w:pPr>
      <w:r w:rsidRPr="005B6F4E">
        <w:rPr>
          <w:rFonts w:ascii="Arial" w:eastAsiaTheme="minorEastAsia" w:hAnsi="Arial" w:cs="Arial"/>
          <w:sz w:val="24"/>
          <w:szCs w:val="24"/>
          <w:lang w:eastAsia="en-GB"/>
        </w:rPr>
        <w:t>Where it is considered that there is a realistic prospect of a finding of impaired fitness to practise;</w:t>
      </w:r>
    </w:p>
    <w:p w:rsidR="00AD43D6" w:rsidRPr="00AD43D6" w:rsidRDefault="00AD43D6" w:rsidP="00D4014D">
      <w:pPr>
        <w:numPr>
          <w:ilvl w:val="0"/>
          <w:numId w:val="11"/>
        </w:numPr>
        <w:spacing w:after="0" w:line="240" w:lineRule="auto"/>
        <w:contextualSpacing/>
        <w:rPr>
          <w:rFonts w:ascii="Arial" w:eastAsiaTheme="minorEastAsia" w:hAnsi="Arial" w:cs="Arial"/>
          <w:sz w:val="24"/>
          <w:szCs w:val="24"/>
          <w:lang w:eastAsia="en-GB"/>
        </w:rPr>
      </w:pPr>
      <w:r w:rsidRPr="00AD43D6">
        <w:rPr>
          <w:rFonts w:ascii="Arial" w:eastAsiaTheme="minorEastAsia" w:hAnsi="Arial" w:cs="Arial"/>
          <w:sz w:val="24"/>
          <w:szCs w:val="24"/>
          <w:lang w:eastAsia="en-GB"/>
        </w:rPr>
        <w:t>Where the Registrant is willing to admit the allegation in full.</w:t>
      </w:r>
      <w:r w:rsidR="00225C49">
        <w:rPr>
          <w:rFonts w:ascii="Arial" w:eastAsiaTheme="minorEastAsia" w:hAnsi="Arial" w:cs="Arial"/>
          <w:sz w:val="24"/>
          <w:szCs w:val="24"/>
          <w:lang w:eastAsia="en-GB"/>
        </w:rPr>
        <w:t xml:space="preserve"> (</w:t>
      </w:r>
      <w:r w:rsidRPr="00AD43D6">
        <w:rPr>
          <w:rFonts w:ascii="Arial" w:eastAsiaTheme="minorEastAsia" w:hAnsi="Arial" w:cs="Arial"/>
          <w:sz w:val="24"/>
          <w:szCs w:val="24"/>
          <w:lang w:eastAsia="en-GB"/>
        </w:rPr>
        <w:t>A Registrant’s insight into, and willingness to address, failings are key elements in the fitness to practise process and it would be inappropriate to dispose of a case by consent where the Registrant denies or disputes the allegations made against them;</w:t>
      </w:r>
      <w:r w:rsidR="00225C49">
        <w:rPr>
          <w:rFonts w:ascii="Arial" w:eastAsiaTheme="minorEastAsia" w:hAnsi="Arial" w:cs="Arial"/>
          <w:sz w:val="24"/>
          <w:szCs w:val="24"/>
          <w:lang w:eastAsia="en-GB"/>
        </w:rPr>
        <w:t>)</w:t>
      </w:r>
    </w:p>
    <w:p w:rsidR="00AD43D6" w:rsidRPr="00AD43D6" w:rsidRDefault="00AD43D6" w:rsidP="00D4014D">
      <w:pPr>
        <w:numPr>
          <w:ilvl w:val="0"/>
          <w:numId w:val="11"/>
        </w:numPr>
        <w:spacing w:after="0" w:line="240" w:lineRule="auto"/>
        <w:contextualSpacing/>
        <w:rPr>
          <w:rFonts w:ascii="Arial" w:eastAsiaTheme="minorEastAsia" w:hAnsi="Arial" w:cs="Arial"/>
          <w:sz w:val="24"/>
          <w:szCs w:val="24"/>
          <w:lang w:eastAsia="en-GB"/>
        </w:rPr>
      </w:pPr>
      <w:r w:rsidRPr="00AD43D6">
        <w:rPr>
          <w:rFonts w:ascii="Arial" w:eastAsiaTheme="minorEastAsia" w:hAnsi="Arial" w:cs="Arial"/>
          <w:sz w:val="24"/>
          <w:szCs w:val="24"/>
          <w:lang w:eastAsia="en-GB"/>
        </w:rPr>
        <w:t>Where there is no public interest in the case being heard by a Fitness to Practise Committee;</w:t>
      </w:r>
    </w:p>
    <w:p w:rsidR="00AD43D6" w:rsidRDefault="00AD43D6" w:rsidP="00D4014D">
      <w:pPr>
        <w:numPr>
          <w:ilvl w:val="0"/>
          <w:numId w:val="11"/>
        </w:numPr>
        <w:spacing w:after="0" w:line="240" w:lineRule="auto"/>
        <w:contextualSpacing/>
        <w:rPr>
          <w:rFonts w:ascii="Arial" w:eastAsiaTheme="minorEastAsia" w:hAnsi="Arial" w:cs="Arial"/>
          <w:sz w:val="24"/>
          <w:szCs w:val="24"/>
          <w:lang w:eastAsia="en-GB"/>
        </w:rPr>
      </w:pPr>
      <w:r w:rsidRPr="00AD43D6">
        <w:rPr>
          <w:rFonts w:ascii="Arial" w:eastAsiaTheme="minorEastAsia" w:hAnsi="Arial" w:cs="Arial"/>
          <w:sz w:val="24"/>
          <w:szCs w:val="24"/>
          <w:lang w:eastAsia="en-GB"/>
        </w:rPr>
        <w:t xml:space="preserve">Where there is a likelihood that </w:t>
      </w:r>
      <w:proofErr w:type="gramStart"/>
      <w:r w:rsidRPr="00AD43D6">
        <w:rPr>
          <w:rFonts w:ascii="Arial" w:eastAsiaTheme="minorEastAsia" w:hAnsi="Arial" w:cs="Arial"/>
          <w:sz w:val="24"/>
          <w:szCs w:val="24"/>
          <w:lang w:eastAsia="en-GB"/>
        </w:rPr>
        <w:t>a Fitness</w:t>
      </w:r>
      <w:proofErr w:type="gramEnd"/>
      <w:r w:rsidRPr="00AD43D6">
        <w:rPr>
          <w:rFonts w:ascii="Arial" w:eastAsiaTheme="minorEastAsia" w:hAnsi="Arial" w:cs="Arial"/>
          <w:sz w:val="24"/>
          <w:szCs w:val="24"/>
          <w:lang w:eastAsia="en-GB"/>
        </w:rPr>
        <w:t xml:space="preserve"> to Practise Committee would impose a sanction similar to the one deemed appropriate under Consensual Disposal.  </w:t>
      </w:r>
    </w:p>
    <w:p w:rsidR="005B43AE" w:rsidRDefault="005B43AE" w:rsidP="00D4014D">
      <w:pPr>
        <w:spacing w:after="0" w:line="240" w:lineRule="auto"/>
        <w:contextualSpacing/>
        <w:rPr>
          <w:rFonts w:ascii="Arial" w:eastAsiaTheme="minorEastAsia" w:hAnsi="Arial" w:cs="Arial"/>
          <w:sz w:val="24"/>
          <w:szCs w:val="24"/>
          <w:lang w:eastAsia="en-GB"/>
        </w:rPr>
      </w:pPr>
    </w:p>
    <w:p w:rsidR="005B43AE" w:rsidRPr="005B43AE" w:rsidRDefault="005B43AE" w:rsidP="00D4014D">
      <w:pPr>
        <w:spacing w:line="240" w:lineRule="auto"/>
        <w:rPr>
          <w:rFonts w:ascii="Arial" w:eastAsiaTheme="minorEastAsia" w:hAnsi="Arial" w:cs="Arial"/>
          <w:sz w:val="24"/>
          <w:szCs w:val="24"/>
          <w:lang w:eastAsia="en-GB"/>
        </w:rPr>
      </w:pPr>
      <w:r w:rsidRPr="005B43AE">
        <w:rPr>
          <w:rFonts w:ascii="Arial" w:eastAsiaTheme="minorEastAsia" w:hAnsi="Arial" w:cs="Arial"/>
          <w:sz w:val="24"/>
          <w:szCs w:val="24"/>
          <w:lang w:eastAsia="en-GB"/>
        </w:rPr>
        <w:t xml:space="preserve">There are </w:t>
      </w:r>
      <w:r w:rsidRPr="00562CD9">
        <w:rPr>
          <w:rFonts w:ascii="Arial" w:eastAsiaTheme="minorEastAsia" w:hAnsi="Arial" w:cs="Arial"/>
          <w:b/>
          <w:sz w:val="24"/>
          <w:szCs w:val="24"/>
          <w:lang w:eastAsia="en-GB"/>
        </w:rPr>
        <w:t>three options</w:t>
      </w:r>
      <w:r w:rsidRPr="005B43AE">
        <w:rPr>
          <w:rFonts w:ascii="Arial" w:eastAsiaTheme="minorEastAsia" w:hAnsi="Arial" w:cs="Arial"/>
          <w:sz w:val="24"/>
          <w:szCs w:val="24"/>
          <w:lang w:eastAsia="en-GB"/>
        </w:rPr>
        <w:t xml:space="preserve"> that may be </w:t>
      </w:r>
      <w:r w:rsidR="00D4014D">
        <w:rPr>
          <w:rFonts w:ascii="Arial" w:eastAsiaTheme="minorEastAsia" w:hAnsi="Arial" w:cs="Arial"/>
          <w:sz w:val="24"/>
          <w:szCs w:val="24"/>
          <w:lang w:eastAsia="en-GB"/>
        </w:rPr>
        <w:t>considered</w:t>
      </w:r>
      <w:r w:rsidRPr="005B43AE">
        <w:rPr>
          <w:rFonts w:ascii="Arial" w:eastAsiaTheme="minorEastAsia" w:hAnsi="Arial" w:cs="Arial"/>
          <w:sz w:val="24"/>
          <w:szCs w:val="24"/>
          <w:lang w:eastAsia="en-GB"/>
        </w:rPr>
        <w:t xml:space="preserve"> under Consensual Disposal</w:t>
      </w:r>
      <w:r w:rsidR="00225C49">
        <w:rPr>
          <w:rFonts w:ascii="Arial" w:eastAsiaTheme="minorEastAsia" w:hAnsi="Arial" w:cs="Arial"/>
          <w:sz w:val="24"/>
          <w:szCs w:val="24"/>
          <w:lang w:eastAsia="en-GB"/>
        </w:rPr>
        <w:t xml:space="preserve"> arrangements</w:t>
      </w:r>
      <w:r w:rsidRPr="005B43AE">
        <w:rPr>
          <w:rFonts w:ascii="Arial" w:eastAsiaTheme="minorEastAsia" w:hAnsi="Arial" w:cs="Arial"/>
          <w:sz w:val="24"/>
          <w:szCs w:val="24"/>
          <w:lang w:eastAsia="en-GB"/>
        </w:rPr>
        <w:t>:</w:t>
      </w:r>
      <w:r w:rsidR="00225C49">
        <w:rPr>
          <w:rFonts w:ascii="Arial" w:eastAsiaTheme="minorEastAsia" w:hAnsi="Arial" w:cs="Arial"/>
          <w:sz w:val="24"/>
          <w:szCs w:val="24"/>
          <w:lang w:eastAsia="en-GB"/>
        </w:rPr>
        <w:t>-</w:t>
      </w:r>
    </w:p>
    <w:p w:rsidR="00225C49" w:rsidRPr="00225C49" w:rsidRDefault="00F96EDD" w:rsidP="00225C49">
      <w:pPr>
        <w:pStyle w:val="ListParagraph"/>
        <w:numPr>
          <w:ilvl w:val="0"/>
          <w:numId w:val="33"/>
        </w:numPr>
        <w:spacing w:line="240" w:lineRule="auto"/>
        <w:ind w:left="0" w:firstLine="0"/>
        <w:rPr>
          <w:rFonts w:ascii="Arial" w:eastAsia="Times New Roman" w:hAnsi="Arial" w:cs="Arial"/>
          <w:sz w:val="24"/>
          <w:szCs w:val="24"/>
        </w:rPr>
      </w:pPr>
      <w:r w:rsidRPr="00225C49">
        <w:rPr>
          <w:rFonts w:ascii="Arial" w:eastAsiaTheme="minorEastAsia" w:hAnsi="Arial" w:cs="Arial"/>
          <w:b/>
          <w:sz w:val="24"/>
          <w:szCs w:val="24"/>
          <w:lang w:eastAsia="en-GB"/>
        </w:rPr>
        <w:t>W</w:t>
      </w:r>
      <w:r w:rsidR="0016557D" w:rsidRPr="00225C49">
        <w:rPr>
          <w:rFonts w:ascii="Arial" w:eastAsiaTheme="minorEastAsia" w:hAnsi="Arial" w:cs="Arial"/>
          <w:b/>
          <w:sz w:val="24"/>
          <w:szCs w:val="24"/>
          <w:lang w:eastAsia="en-GB"/>
        </w:rPr>
        <w:t>arning</w:t>
      </w:r>
      <w:r w:rsidR="00ED1D13" w:rsidRPr="00225C49">
        <w:rPr>
          <w:rFonts w:ascii="Arial" w:eastAsiaTheme="minorEastAsia" w:hAnsi="Arial" w:cs="Arial"/>
          <w:b/>
          <w:sz w:val="24"/>
          <w:szCs w:val="24"/>
          <w:lang w:eastAsia="en-GB"/>
        </w:rPr>
        <w:t>:</w:t>
      </w:r>
      <w:r w:rsidR="00D7557D" w:rsidRPr="00225C49">
        <w:rPr>
          <w:rFonts w:ascii="Arial" w:eastAsia="Times New Roman" w:hAnsi="Arial" w:cs="Arial"/>
          <w:sz w:val="24"/>
          <w:szCs w:val="24"/>
        </w:rPr>
        <w:t xml:space="preserve"> A warning may be imposed for a period of 1 to 5 years</w:t>
      </w:r>
      <w:r w:rsidR="00ED1D13" w:rsidRPr="00225C49">
        <w:rPr>
          <w:rFonts w:ascii="Arial" w:eastAsia="Times New Roman" w:hAnsi="Arial" w:cs="Arial"/>
          <w:sz w:val="24"/>
          <w:szCs w:val="24"/>
        </w:rPr>
        <w:t>.</w:t>
      </w:r>
      <w:r w:rsidR="00D7557D" w:rsidRPr="00225C49">
        <w:rPr>
          <w:rFonts w:ascii="Arial" w:eastAsia="Times New Roman" w:hAnsi="Arial" w:cs="Arial"/>
          <w:sz w:val="24"/>
          <w:szCs w:val="24"/>
        </w:rPr>
        <w:t xml:space="preserve"> A warning may be appropriate where</w:t>
      </w:r>
      <w:r w:rsidR="00225C49" w:rsidRPr="00225C49">
        <w:rPr>
          <w:rFonts w:ascii="Arial" w:eastAsia="Times New Roman" w:hAnsi="Arial" w:cs="Arial"/>
          <w:sz w:val="24"/>
          <w:szCs w:val="24"/>
        </w:rPr>
        <w:t xml:space="preserve"> we consider that your behaviour was </w:t>
      </w:r>
      <w:r w:rsidR="00D7557D" w:rsidRPr="00225C49">
        <w:rPr>
          <w:rFonts w:ascii="Arial" w:eastAsia="Times New Roman" w:hAnsi="Arial" w:cs="Arial"/>
          <w:sz w:val="24"/>
          <w:szCs w:val="24"/>
        </w:rPr>
        <w:t>at the lower en</w:t>
      </w:r>
      <w:r w:rsidR="00ED1D13" w:rsidRPr="00225C49">
        <w:rPr>
          <w:rFonts w:ascii="Arial" w:eastAsia="Times New Roman" w:hAnsi="Arial" w:cs="Arial"/>
          <w:sz w:val="24"/>
          <w:szCs w:val="24"/>
        </w:rPr>
        <w:t>d of the spectrum of impairment</w:t>
      </w:r>
      <w:r w:rsidR="00D4014D" w:rsidRPr="00225C49">
        <w:rPr>
          <w:rFonts w:ascii="Arial" w:eastAsia="Times New Roman" w:hAnsi="Arial" w:cs="Arial"/>
          <w:sz w:val="24"/>
          <w:szCs w:val="24"/>
        </w:rPr>
        <w:t>,</w:t>
      </w:r>
      <w:r w:rsidR="00225C49" w:rsidRPr="00225C49">
        <w:rPr>
          <w:rFonts w:ascii="Arial" w:eastAsia="Times New Roman" w:hAnsi="Arial" w:cs="Arial"/>
          <w:sz w:val="24"/>
          <w:szCs w:val="24"/>
        </w:rPr>
        <w:t xml:space="preserve"> wher</w:t>
      </w:r>
      <w:r w:rsidR="00C65ED9">
        <w:rPr>
          <w:rFonts w:ascii="Arial" w:eastAsia="Times New Roman" w:hAnsi="Arial" w:cs="Arial"/>
          <w:sz w:val="24"/>
          <w:szCs w:val="24"/>
        </w:rPr>
        <w:t>e the lapse has been corrected and</w:t>
      </w:r>
      <w:r w:rsidR="00D7557D" w:rsidRPr="00225C49">
        <w:rPr>
          <w:rFonts w:ascii="Arial" w:eastAsia="Times New Roman" w:hAnsi="Arial" w:cs="Arial"/>
          <w:sz w:val="24"/>
          <w:szCs w:val="24"/>
        </w:rPr>
        <w:t xml:space="preserve"> </w:t>
      </w:r>
      <w:r w:rsidR="00225C49" w:rsidRPr="00225C49">
        <w:rPr>
          <w:rFonts w:ascii="Arial" w:eastAsia="Times New Roman" w:hAnsi="Arial" w:cs="Arial"/>
          <w:sz w:val="24"/>
          <w:szCs w:val="24"/>
        </w:rPr>
        <w:t xml:space="preserve">if we think </w:t>
      </w:r>
      <w:proofErr w:type="gramStart"/>
      <w:r w:rsidR="00225C49" w:rsidRPr="00225C49">
        <w:rPr>
          <w:rFonts w:ascii="Arial" w:eastAsia="Times New Roman" w:hAnsi="Arial" w:cs="Arial"/>
          <w:sz w:val="24"/>
          <w:szCs w:val="24"/>
        </w:rPr>
        <w:t xml:space="preserve">that </w:t>
      </w:r>
      <w:r w:rsidR="00E21D88" w:rsidRPr="00225C49">
        <w:rPr>
          <w:rFonts w:ascii="Arial" w:eastAsia="Times New Roman" w:hAnsi="Arial" w:cs="Arial"/>
          <w:sz w:val="24"/>
          <w:szCs w:val="24"/>
        </w:rPr>
        <w:t xml:space="preserve"> </w:t>
      </w:r>
      <w:r w:rsidR="00225C49" w:rsidRPr="00225C49">
        <w:rPr>
          <w:rFonts w:ascii="Arial" w:eastAsia="Times New Roman" w:hAnsi="Arial" w:cs="Arial"/>
          <w:sz w:val="24"/>
          <w:szCs w:val="24"/>
        </w:rPr>
        <w:t>it</w:t>
      </w:r>
      <w:proofErr w:type="gramEnd"/>
      <w:r w:rsidR="00225C49" w:rsidRPr="00225C49">
        <w:rPr>
          <w:rFonts w:ascii="Arial" w:eastAsia="Times New Roman" w:hAnsi="Arial" w:cs="Arial"/>
          <w:sz w:val="24"/>
          <w:szCs w:val="24"/>
        </w:rPr>
        <w:t xml:space="preserve"> is unlikely to happen again. </w:t>
      </w:r>
      <w:r w:rsidR="00E21D88" w:rsidRPr="00225C49">
        <w:rPr>
          <w:rFonts w:ascii="Arial" w:eastAsia="Times New Roman" w:hAnsi="Arial" w:cs="Arial"/>
          <w:sz w:val="24"/>
          <w:szCs w:val="24"/>
        </w:rPr>
        <w:t xml:space="preserve"> </w:t>
      </w:r>
    </w:p>
    <w:p w:rsidR="00225C49" w:rsidRDefault="00225C49" w:rsidP="00225C49">
      <w:pPr>
        <w:pStyle w:val="ListParagraph"/>
        <w:spacing w:line="240" w:lineRule="auto"/>
        <w:ind w:left="1080"/>
        <w:rPr>
          <w:rFonts w:ascii="Arial" w:eastAsiaTheme="minorEastAsia" w:hAnsi="Arial" w:cs="Arial"/>
          <w:b/>
          <w:sz w:val="24"/>
          <w:szCs w:val="24"/>
          <w:lang w:eastAsia="en-GB"/>
        </w:rPr>
      </w:pPr>
    </w:p>
    <w:p w:rsidR="00ED1D13" w:rsidRPr="00225C49" w:rsidRDefault="00B22AA3" w:rsidP="00225C49">
      <w:pPr>
        <w:pStyle w:val="ListParagraph"/>
        <w:spacing w:line="240" w:lineRule="auto"/>
        <w:ind w:left="0"/>
        <w:rPr>
          <w:rFonts w:ascii="Arial" w:eastAsia="Times New Roman" w:hAnsi="Arial" w:cs="Arial"/>
          <w:sz w:val="24"/>
          <w:szCs w:val="24"/>
          <w:u w:val="single"/>
        </w:rPr>
      </w:pPr>
      <w:r>
        <w:rPr>
          <w:rFonts w:ascii="Arial" w:eastAsia="Times New Roman" w:hAnsi="Arial" w:cs="Arial"/>
          <w:sz w:val="24"/>
          <w:szCs w:val="24"/>
        </w:rPr>
        <w:t>If we think that a Warning is appropriate</w:t>
      </w:r>
      <w:r w:rsidR="00FB68AA">
        <w:rPr>
          <w:rFonts w:ascii="Arial" w:eastAsia="Times New Roman" w:hAnsi="Arial" w:cs="Arial"/>
          <w:sz w:val="24"/>
          <w:szCs w:val="24"/>
        </w:rPr>
        <w:t xml:space="preserve"> in your case</w:t>
      </w:r>
      <w:r>
        <w:rPr>
          <w:rFonts w:ascii="Arial" w:eastAsia="Times New Roman" w:hAnsi="Arial" w:cs="Arial"/>
          <w:sz w:val="24"/>
          <w:szCs w:val="24"/>
        </w:rPr>
        <w:t>, w</w:t>
      </w:r>
      <w:r w:rsidR="00B57571" w:rsidRPr="00225C49">
        <w:rPr>
          <w:rFonts w:ascii="Arial" w:eastAsia="Times New Roman" w:hAnsi="Arial" w:cs="Arial"/>
          <w:sz w:val="24"/>
          <w:szCs w:val="24"/>
        </w:rPr>
        <w:t>e will</w:t>
      </w:r>
      <w:r w:rsidR="00ED1D13" w:rsidRPr="00225C49">
        <w:rPr>
          <w:rFonts w:ascii="Arial" w:eastAsia="Times New Roman" w:hAnsi="Arial" w:cs="Arial"/>
          <w:sz w:val="24"/>
          <w:szCs w:val="24"/>
        </w:rPr>
        <w:t xml:space="preserve"> write to you to inform you </w:t>
      </w:r>
      <w:r w:rsidR="00B57571" w:rsidRPr="00225C49">
        <w:rPr>
          <w:rFonts w:ascii="Arial" w:eastAsia="Times New Roman" w:hAnsi="Arial" w:cs="Arial"/>
          <w:sz w:val="24"/>
          <w:szCs w:val="24"/>
        </w:rPr>
        <w:t>that we are proposing a warning. I</w:t>
      </w:r>
      <w:r w:rsidR="00ED1D13" w:rsidRPr="00225C49">
        <w:rPr>
          <w:rFonts w:ascii="Arial" w:eastAsia="Times New Roman" w:hAnsi="Arial" w:cs="Arial"/>
          <w:sz w:val="24"/>
          <w:szCs w:val="24"/>
          <w:u w:val="single"/>
        </w:rPr>
        <w:t>f you do not write back –we have the right to impose it anyway.</w:t>
      </w:r>
    </w:p>
    <w:p w:rsidR="00D7557D" w:rsidRDefault="00D7557D" w:rsidP="00D4014D">
      <w:pPr>
        <w:spacing w:after="0" w:line="240" w:lineRule="auto"/>
        <w:ind w:left="1080"/>
        <w:contextualSpacing/>
        <w:rPr>
          <w:rFonts w:ascii="Arial" w:eastAsiaTheme="minorEastAsia" w:hAnsi="Arial" w:cs="Arial"/>
          <w:b/>
          <w:sz w:val="24"/>
          <w:szCs w:val="24"/>
          <w:lang w:eastAsia="en-GB"/>
        </w:rPr>
      </w:pPr>
    </w:p>
    <w:p w:rsidR="005B43AE" w:rsidRPr="005B43AE" w:rsidRDefault="00ED1D13" w:rsidP="00D4014D">
      <w:pPr>
        <w:spacing w:line="240" w:lineRule="auto"/>
        <w:rPr>
          <w:rFonts w:ascii="Arial" w:eastAsia="Times New Roman" w:hAnsi="Arial" w:cs="Arial"/>
          <w:sz w:val="24"/>
          <w:szCs w:val="24"/>
        </w:rPr>
      </w:pPr>
      <w:r>
        <w:rPr>
          <w:rFonts w:ascii="Arial" w:eastAsiaTheme="minorEastAsia" w:hAnsi="Arial" w:cs="Arial"/>
          <w:b/>
          <w:sz w:val="24"/>
          <w:szCs w:val="24"/>
          <w:lang w:eastAsia="en-GB"/>
        </w:rPr>
        <w:t>2</w:t>
      </w:r>
      <w:r w:rsidR="00D7557D">
        <w:rPr>
          <w:rFonts w:ascii="Arial" w:eastAsiaTheme="minorEastAsia" w:hAnsi="Arial" w:cs="Arial"/>
          <w:b/>
          <w:sz w:val="24"/>
          <w:szCs w:val="24"/>
          <w:lang w:eastAsia="en-GB"/>
        </w:rPr>
        <w:t>)</w:t>
      </w:r>
      <w:r w:rsidR="00EC5B65">
        <w:rPr>
          <w:rFonts w:ascii="Arial" w:eastAsiaTheme="minorEastAsia" w:hAnsi="Arial" w:cs="Arial"/>
          <w:b/>
          <w:sz w:val="24"/>
          <w:szCs w:val="24"/>
          <w:lang w:eastAsia="en-GB"/>
        </w:rPr>
        <w:t xml:space="preserve"> </w:t>
      </w:r>
      <w:r w:rsidR="00B57571">
        <w:rPr>
          <w:rFonts w:ascii="Arial" w:eastAsiaTheme="minorEastAsia" w:hAnsi="Arial" w:cs="Arial"/>
          <w:b/>
          <w:sz w:val="24"/>
          <w:szCs w:val="24"/>
          <w:lang w:eastAsia="en-GB"/>
        </w:rPr>
        <w:tab/>
      </w:r>
      <w:r w:rsidR="0016557D">
        <w:rPr>
          <w:rFonts w:ascii="Arial" w:eastAsiaTheme="minorEastAsia" w:hAnsi="Arial" w:cs="Arial"/>
          <w:b/>
          <w:sz w:val="24"/>
          <w:szCs w:val="24"/>
          <w:lang w:eastAsia="en-GB"/>
        </w:rPr>
        <w:t>Agreed Undertakings</w:t>
      </w:r>
      <w:r w:rsidR="005B43AE">
        <w:rPr>
          <w:rFonts w:ascii="Arial" w:eastAsiaTheme="minorEastAsia" w:hAnsi="Arial" w:cs="Arial"/>
          <w:b/>
          <w:sz w:val="24"/>
          <w:szCs w:val="24"/>
          <w:lang w:eastAsia="en-GB"/>
        </w:rPr>
        <w:t>:</w:t>
      </w:r>
      <w:r w:rsidR="005B43AE" w:rsidRPr="005B43AE">
        <w:rPr>
          <w:rFonts w:ascii="Arial" w:eastAsiaTheme="minorEastAsia" w:hAnsi="Arial" w:cs="Arial"/>
          <w:sz w:val="24"/>
          <w:szCs w:val="24"/>
          <w:lang w:eastAsia="en-GB"/>
        </w:rPr>
        <w:t xml:space="preserve"> </w:t>
      </w:r>
      <w:r w:rsidR="005B43AE" w:rsidRPr="005B43AE">
        <w:rPr>
          <w:rFonts w:ascii="Arial" w:eastAsia="Times New Roman" w:hAnsi="Arial" w:cs="Arial"/>
          <w:sz w:val="24"/>
          <w:szCs w:val="24"/>
        </w:rPr>
        <w:t>Undertaking</w:t>
      </w:r>
      <w:r w:rsidR="00C65ED9">
        <w:rPr>
          <w:rFonts w:ascii="Arial" w:eastAsia="Times New Roman" w:hAnsi="Arial" w:cs="Arial"/>
          <w:sz w:val="24"/>
          <w:szCs w:val="24"/>
        </w:rPr>
        <w:t>s are an agreement between the Social Care Council</w:t>
      </w:r>
      <w:r w:rsidR="005B43AE" w:rsidRPr="005B43AE">
        <w:rPr>
          <w:rFonts w:ascii="Arial" w:eastAsia="Times New Roman" w:hAnsi="Arial" w:cs="Arial"/>
          <w:sz w:val="24"/>
          <w:szCs w:val="24"/>
        </w:rPr>
        <w:t xml:space="preserve"> and </w:t>
      </w:r>
      <w:r w:rsidR="00FD2FA2">
        <w:rPr>
          <w:rFonts w:ascii="Arial" w:eastAsia="Times New Roman" w:hAnsi="Arial" w:cs="Arial"/>
          <w:sz w:val="24"/>
          <w:szCs w:val="24"/>
        </w:rPr>
        <w:t>a</w:t>
      </w:r>
      <w:r w:rsidR="005B43AE" w:rsidRPr="005B43AE">
        <w:rPr>
          <w:rFonts w:ascii="Arial" w:eastAsia="Times New Roman" w:hAnsi="Arial" w:cs="Arial"/>
          <w:sz w:val="24"/>
          <w:szCs w:val="24"/>
        </w:rPr>
        <w:t xml:space="preserve"> Registrant about future practice.</w:t>
      </w:r>
      <w:r w:rsidR="005B43AE">
        <w:rPr>
          <w:rFonts w:ascii="Arial" w:eastAsia="Times New Roman" w:hAnsi="Arial" w:cs="Arial"/>
          <w:sz w:val="24"/>
          <w:szCs w:val="24"/>
        </w:rPr>
        <w:t xml:space="preserve"> </w:t>
      </w:r>
      <w:r w:rsidR="00FB68AA">
        <w:rPr>
          <w:rFonts w:ascii="Arial" w:eastAsia="Times New Roman" w:hAnsi="Arial" w:cs="Arial"/>
          <w:sz w:val="24"/>
          <w:szCs w:val="24"/>
        </w:rPr>
        <w:t>U</w:t>
      </w:r>
      <w:r w:rsidR="005B43AE" w:rsidRPr="005B43AE">
        <w:rPr>
          <w:rFonts w:ascii="Arial" w:eastAsia="Times New Roman" w:hAnsi="Arial" w:cs="Arial"/>
          <w:sz w:val="24"/>
          <w:szCs w:val="24"/>
        </w:rPr>
        <w:t>ndertakings may include:</w:t>
      </w:r>
    </w:p>
    <w:p w:rsidR="005B43AE" w:rsidRPr="005B43AE" w:rsidRDefault="005B43AE" w:rsidP="00D4014D">
      <w:pPr>
        <w:numPr>
          <w:ilvl w:val="0"/>
          <w:numId w:val="15"/>
        </w:numPr>
        <w:spacing w:after="0" w:line="240" w:lineRule="auto"/>
        <w:contextualSpacing/>
        <w:rPr>
          <w:rFonts w:ascii="Arial" w:eastAsia="Times New Roman" w:hAnsi="Arial" w:cs="Arial"/>
          <w:sz w:val="24"/>
          <w:szCs w:val="24"/>
        </w:rPr>
      </w:pPr>
      <w:r w:rsidRPr="005B43AE">
        <w:rPr>
          <w:rFonts w:ascii="Arial" w:eastAsia="Times New Roman" w:hAnsi="Arial" w:cs="Arial"/>
          <w:sz w:val="24"/>
          <w:szCs w:val="24"/>
        </w:rPr>
        <w:t>Restrictions on practice</w:t>
      </w:r>
    </w:p>
    <w:p w:rsidR="005B43AE" w:rsidRPr="005B43AE" w:rsidRDefault="005B43AE" w:rsidP="00D4014D">
      <w:pPr>
        <w:numPr>
          <w:ilvl w:val="0"/>
          <w:numId w:val="15"/>
        </w:numPr>
        <w:spacing w:after="0" w:line="240" w:lineRule="auto"/>
        <w:contextualSpacing/>
        <w:rPr>
          <w:rFonts w:ascii="Arial" w:eastAsia="Times New Roman" w:hAnsi="Arial" w:cs="Arial"/>
          <w:sz w:val="24"/>
          <w:szCs w:val="24"/>
        </w:rPr>
      </w:pPr>
      <w:r w:rsidRPr="005B43AE">
        <w:rPr>
          <w:rFonts w:ascii="Arial" w:eastAsia="Times New Roman" w:hAnsi="Arial" w:cs="Arial"/>
          <w:sz w:val="24"/>
          <w:szCs w:val="24"/>
        </w:rPr>
        <w:t xml:space="preserve">Restrictions </w:t>
      </w:r>
      <w:r w:rsidR="00CC692B">
        <w:rPr>
          <w:rFonts w:ascii="Arial" w:eastAsia="Times New Roman" w:hAnsi="Arial" w:cs="Arial"/>
          <w:sz w:val="24"/>
          <w:szCs w:val="24"/>
        </w:rPr>
        <w:t>on</w:t>
      </w:r>
      <w:r w:rsidRPr="005B43AE">
        <w:rPr>
          <w:rFonts w:ascii="Arial" w:eastAsia="Times New Roman" w:hAnsi="Arial" w:cs="Arial"/>
          <w:sz w:val="24"/>
          <w:szCs w:val="24"/>
        </w:rPr>
        <w:t xml:space="preserve"> behaviour</w:t>
      </w:r>
    </w:p>
    <w:p w:rsidR="005B43AE" w:rsidRPr="005B43AE" w:rsidRDefault="005B43AE" w:rsidP="00D4014D">
      <w:pPr>
        <w:numPr>
          <w:ilvl w:val="0"/>
          <w:numId w:val="15"/>
        </w:numPr>
        <w:spacing w:after="0" w:line="240" w:lineRule="auto"/>
        <w:contextualSpacing/>
        <w:rPr>
          <w:rFonts w:ascii="Arial" w:eastAsia="Times New Roman" w:hAnsi="Arial" w:cs="Arial"/>
          <w:sz w:val="24"/>
          <w:szCs w:val="24"/>
        </w:rPr>
      </w:pPr>
      <w:r w:rsidRPr="005B43AE">
        <w:rPr>
          <w:rFonts w:ascii="Arial" w:eastAsia="Times New Roman" w:hAnsi="Arial" w:cs="Arial"/>
          <w:sz w:val="24"/>
          <w:szCs w:val="24"/>
        </w:rPr>
        <w:t>Commitments to practise under supervision</w:t>
      </w:r>
    </w:p>
    <w:p w:rsidR="005B43AE" w:rsidRDefault="005B43AE" w:rsidP="00D4014D">
      <w:pPr>
        <w:numPr>
          <w:ilvl w:val="0"/>
          <w:numId w:val="15"/>
        </w:numPr>
        <w:spacing w:after="0" w:line="240" w:lineRule="auto"/>
        <w:contextualSpacing/>
        <w:rPr>
          <w:rFonts w:ascii="Arial" w:eastAsia="Times New Roman" w:hAnsi="Arial" w:cs="Arial"/>
          <w:sz w:val="24"/>
          <w:szCs w:val="24"/>
        </w:rPr>
      </w:pPr>
      <w:r w:rsidRPr="005B43AE">
        <w:rPr>
          <w:rFonts w:ascii="Arial" w:eastAsia="Times New Roman" w:hAnsi="Arial" w:cs="Arial"/>
          <w:sz w:val="24"/>
          <w:szCs w:val="24"/>
        </w:rPr>
        <w:t>Commitments to undergo training</w:t>
      </w:r>
    </w:p>
    <w:p w:rsidR="00D4014D" w:rsidRDefault="00D4014D" w:rsidP="00D4014D">
      <w:pPr>
        <w:spacing w:after="0" w:line="240" w:lineRule="auto"/>
        <w:ind w:left="1440"/>
        <w:contextualSpacing/>
        <w:rPr>
          <w:rFonts w:ascii="Arial" w:eastAsia="Times New Roman" w:hAnsi="Arial" w:cs="Arial"/>
          <w:sz w:val="24"/>
          <w:szCs w:val="24"/>
        </w:rPr>
      </w:pPr>
    </w:p>
    <w:p w:rsidR="00E21D88" w:rsidRDefault="00B22AA3" w:rsidP="00D4014D">
      <w:pPr>
        <w:spacing w:line="240" w:lineRule="auto"/>
        <w:rPr>
          <w:rFonts w:ascii="Arial" w:eastAsia="Times New Roman" w:hAnsi="Arial" w:cs="Arial"/>
          <w:sz w:val="24"/>
          <w:szCs w:val="24"/>
        </w:rPr>
      </w:pPr>
      <w:r>
        <w:rPr>
          <w:rFonts w:ascii="Arial" w:eastAsia="Times New Roman" w:hAnsi="Arial" w:cs="Arial"/>
          <w:sz w:val="24"/>
          <w:szCs w:val="24"/>
        </w:rPr>
        <w:t xml:space="preserve">We </w:t>
      </w:r>
      <w:r w:rsidR="00FB68AA">
        <w:rPr>
          <w:rFonts w:ascii="Arial" w:eastAsia="Times New Roman" w:hAnsi="Arial" w:cs="Arial"/>
          <w:sz w:val="24"/>
          <w:szCs w:val="24"/>
        </w:rPr>
        <w:t xml:space="preserve">will </w:t>
      </w:r>
      <w:r>
        <w:rPr>
          <w:rFonts w:ascii="Arial" w:eastAsia="Times New Roman" w:hAnsi="Arial" w:cs="Arial"/>
          <w:sz w:val="24"/>
          <w:szCs w:val="24"/>
        </w:rPr>
        <w:t xml:space="preserve">only consider </w:t>
      </w:r>
      <w:r w:rsidR="00E21D88">
        <w:rPr>
          <w:rFonts w:ascii="Arial" w:eastAsia="Times New Roman" w:hAnsi="Arial" w:cs="Arial"/>
          <w:sz w:val="24"/>
          <w:szCs w:val="24"/>
        </w:rPr>
        <w:t xml:space="preserve">Undertakings </w:t>
      </w:r>
      <w:r>
        <w:rPr>
          <w:rFonts w:ascii="Arial" w:eastAsia="Times New Roman" w:hAnsi="Arial" w:cs="Arial"/>
          <w:sz w:val="24"/>
          <w:szCs w:val="24"/>
        </w:rPr>
        <w:t>to be appropriate</w:t>
      </w:r>
      <w:r w:rsidR="00FB68AA">
        <w:rPr>
          <w:rFonts w:ascii="Arial" w:eastAsia="Times New Roman" w:hAnsi="Arial" w:cs="Arial"/>
          <w:sz w:val="24"/>
          <w:szCs w:val="24"/>
        </w:rPr>
        <w:t xml:space="preserve"> in your case if</w:t>
      </w:r>
      <w:r>
        <w:rPr>
          <w:rFonts w:ascii="Arial" w:eastAsia="Times New Roman" w:hAnsi="Arial" w:cs="Arial"/>
          <w:sz w:val="24"/>
          <w:szCs w:val="24"/>
        </w:rPr>
        <w:t>:-</w:t>
      </w:r>
    </w:p>
    <w:p w:rsidR="00562CD9" w:rsidRPr="00562CD9" w:rsidRDefault="00562CD9" w:rsidP="00562CD9">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 xml:space="preserve">you </w:t>
      </w:r>
      <w:r w:rsidRPr="00562CD9">
        <w:rPr>
          <w:rFonts w:ascii="Arial" w:eastAsia="Times New Roman" w:hAnsi="Arial" w:cs="Arial"/>
          <w:sz w:val="24"/>
          <w:szCs w:val="24"/>
        </w:rPr>
        <w:t>admit the allegation/s</w:t>
      </w:r>
    </w:p>
    <w:p w:rsidR="00562CD9" w:rsidRPr="00D4014D" w:rsidRDefault="00562CD9" w:rsidP="00562CD9">
      <w:pPr>
        <w:pStyle w:val="ListParagraph"/>
        <w:numPr>
          <w:ilvl w:val="0"/>
          <w:numId w:val="35"/>
        </w:numPr>
        <w:spacing w:after="0" w:line="240" w:lineRule="auto"/>
        <w:rPr>
          <w:rFonts w:ascii="Arial" w:eastAsia="Times New Roman" w:hAnsi="Arial" w:cs="Arial"/>
          <w:sz w:val="24"/>
          <w:szCs w:val="24"/>
        </w:rPr>
      </w:pPr>
      <w:proofErr w:type="gramStart"/>
      <w:r>
        <w:rPr>
          <w:rFonts w:ascii="Arial" w:eastAsia="Times New Roman" w:hAnsi="Arial" w:cs="Arial"/>
          <w:sz w:val="24"/>
          <w:szCs w:val="24"/>
        </w:rPr>
        <w:lastRenderedPageBreak/>
        <w:t>you</w:t>
      </w:r>
      <w:proofErr w:type="gramEnd"/>
      <w:r>
        <w:rPr>
          <w:rFonts w:ascii="Arial" w:eastAsia="Times New Roman" w:hAnsi="Arial" w:cs="Arial"/>
          <w:sz w:val="24"/>
          <w:szCs w:val="24"/>
        </w:rPr>
        <w:t xml:space="preserve"> </w:t>
      </w:r>
      <w:r w:rsidRPr="00D4014D">
        <w:rPr>
          <w:rFonts w:ascii="Arial" w:eastAsia="Times New Roman" w:hAnsi="Arial" w:cs="Arial"/>
          <w:sz w:val="24"/>
          <w:szCs w:val="24"/>
        </w:rPr>
        <w:t>admit that your actions amount to impaired fitness to practise.</w:t>
      </w:r>
    </w:p>
    <w:p w:rsidR="00E21D88" w:rsidRDefault="00562CD9" w:rsidP="00D4014D">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y</w:t>
      </w:r>
      <w:r w:rsidR="00D4014D">
        <w:rPr>
          <w:rFonts w:ascii="Arial" w:eastAsia="Times New Roman" w:hAnsi="Arial" w:cs="Arial"/>
          <w:sz w:val="24"/>
          <w:szCs w:val="24"/>
        </w:rPr>
        <w:t>ou show</w:t>
      </w:r>
      <w:r w:rsidR="00E21D88">
        <w:rPr>
          <w:rFonts w:ascii="Arial" w:eastAsia="Times New Roman" w:hAnsi="Arial" w:cs="Arial"/>
          <w:sz w:val="24"/>
          <w:szCs w:val="24"/>
        </w:rPr>
        <w:t xml:space="preserve"> insight </w:t>
      </w:r>
      <w:r w:rsidR="00D4014D">
        <w:rPr>
          <w:rFonts w:ascii="Arial" w:eastAsia="Times New Roman" w:hAnsi="Arial" w:cs="Arial"/>
          <w:sz w:val="24"/>
          <w:szCs w:val="24"/>
        </w:rPr>
        <w:t>into the</w:t>
      </w:r>
      <w:r w:rsidR="00E21D88">
        <w:rPr>
          <w:rFonts w:ascii="Arial" w:eastAsia="Times New Roman" w:hAnsi="Arial" w:cs="Arial"/>
          <w:sz w:val="24"/>
          <w:szCs w:val="24"/>
        </w:rPr>
        <w:t xml:space="preserve"> need to restrict </w:t>
      </w:r>
      <w:r w:rsidR="00D4014D">
        <w:rPr>
          <w:rFonts w:ascii="Arial" w:eastAsia="Times New Roman" w:hAnsi="Arial" w:cs="Arial"/>
          <w:sz w:val="24"/>
          <w:szCs w:val="24"/>
        </w:rPr>
        <w:t xml:space="preserve">your </w:t>
      </w:r>
      <w:r w:rsidR="00E21D88">
        <w:rPr>
          <w:rFonts w:ascii="Arial" w:eastAsia="Times New Roman" w:hAnsi="Arial" w:cs="Arial"/>
          <w:sz w:val="24"/>
          <w:szCs w:val="24"/>
        </w:rPr>
        <w:t>practice</w:t>
      </w:r>
    </w:p>
    <w:p w:rsidR="00E21D88" w:rsidRDefault="00562CD9" w:rsidP="00D4014D">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w:t>
      </w:r>
      <w:r w:rsidR="00E21D88">
        <w:rPr>
          <w:rFonts w:ascii="Arial" w:eastAsia="Times New Roman" w:hAnsi="Arial" w:cs="Arial"/>
          <w:sz w:val="24"/>
          <w:szCs w:val="24"/>
        </w:rPr>
        <w:t xml:space="preserve"> period of retraining and/or supervision is likely to be the most appropriate way of addressing any shortcomings</w:t>
      </w:r>
    </w:p>
    <w:p w:rsidR="00E21D88" w:rsidRDefault="00562CD9" w:rsidP="00D4014D">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w</w:t>
      </w:r>
      <w:r w:rsidR="00B22AA3">
        <w:rPr>
          <w:rFonts w:ascii="Arial" w:eastAsia="Times New Roman" w:hAnsi="Arial" w:cs="Arial"/>
          <w:sz w:val="24"/>
          <w:szCs w:val="24"/>
        </w:rPr>
        <w:t>e are</w:t>
      </w:r>
      <w:r w:rsidR="00E21D88">
        <w:rPr>
          <w:rFonts w:ascii="Arial" w:eastAsia="Times New Roman" w:hAnsi="Arial" w:cs="Arial"/>
          <w:sz w:val="24"/>
          <w:szCs w:val="24"/>
        </w:rPr>
        <w:t xml:space="preserve"> satisfied that </w:t>
      </w:r>
      <w:r w:rsidR="00D4014D">
        <w:rPr>
          <w:rFonts w:ascii="Arial" w:eastAsia="Times New Roman" w:hAnsi="Arial" w:cs="Arial"/>
          <w:sz w:val="24"/>
          <w:szCs w:val="24"/>
        </w:rPr>
        <w:t>you</w:t>
      </w:r>
      <w:r w:rsidR="00E21D88">
        <w:rPr>
          <w:rFonts w:ascii="Arial" w:eastAsia="Times New Roman" w:hAnsi="Arial" w:cs="Arial"/>
          <w:sz w:val="24"/>
          <w:szCs w:val="24"/>
        </w:rPr>
        <w:t xml:space="preserve"> will comply with </w:t>
      </w:r>
      <w:r w:rsidR="00D4014D">
        <w:rPr>
          <w:rFonts w:ascii="Arial" w:eastAsia="Times New Roman" w:hAnsi="Arial" w:cs="Arial"/>
          <w:sz w:val="24"/>
          <w:szCs w:val="24"/>
        </w:rPr>
        <w:t>undertakings</w:t>
      </w:r>
    </w:p>
    <w:p w:rsidR="00E21D88" w:rsidRDefault="00562CD9" w:rsidP="00D4014D">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y</w:t>
      </w:r>
      <w:r w:rsidR="00D4014D">
        <w:rPr>
          <w:rFonts w:ascii="Arial" w:eastAsia="Times New Roman" w:hAnsi="Arial" w:cs="Arial"/>
          <w:sz w:val="24"/>
          <w:szCs w:val="24"/>
        </w:rPr>
        <w:t>ou show that you have</w:t>
      </w:r>
      <w:r w:rsidR="00E21D88">
        <w:rPr>
          <w:rFonts w:ascii="Arial" w:eastAsia="Times New Roman" w:hAnsi="Arial" w:cs="Arial"/>
          <w:sz w:val="24"/>
          <w:szCs w:val="24"/>
        </w:rPr>
        <w:t xml:space="preserve"> the potential to respond positively to remediation, or retraining or to</w:t>
      </w:r>
      <w:r w:rsidR="0032042F">
        <w:rPr>
          <w:rFonts w:ascii="Arial" w:eastAsia="Times New Roman" w:hAnsi="Arial" w:cs="Arial"/>
          <w:sz w:val="24"/>
          <w:szCs w:val="24"/>
        </w:rPr>
        <w:t xml:space="preserve"> </w:t>
      </w:r>
      <w:r w:rsidR="00D4014D">
        <w:rPr>
          <w:rFonts w:ascii="Arial" w:eastAsia="Times New Roman" w:hAnsi="Arial" w:cs="Arial"/>
          <w:sz w:val="24"/>
          <w:szCs w:val="24"/>
        </w:rPr>
        <w:t>your</w:t>
      </w:r>
      <w:r w:rsidR="00E21D88">
        <w:rPr>
          <w:rFonts w:ascii="Arial" w:eastAsia="Times New Roman" w:hAnsi="Arial" w:cs="Arial"/>
          <w:sz w:val="24"/>
          <w:szCs w:val="24"/>
        </w:rPr>
        <w:t xml:space="preserve"> work being supervised</w:t>
      </w:r>
    </w:p>
    <w:p w:rsidR="00CC692B" w:rsidRPr="00AC6393" w:rsidRDefault="00CC692B" w:rsidP="00D4014D">
      <w:pPr>
        <w:pStyle w:val="ListParagraph"/>
        <w:spacing w:after="0" w:line="240" w:lineRule="auto"/>
        <w:ind w:left="1440"/>
        <w:rPr>
          <w:rFonts w:ascii="Arial" w:eastAsia="Times New Roman" w:hAnsi="Arial" w:cs="Arial"/>
          <w:sz w:val="24"/>
          <w:szCs w:val="24"/>
          <w:highlight w:val="yellow"/>
        </w:rPr>
      </w:pPr>
    </w:p>
    <w:p w:rsidR="00B22AA3" w:rsidRPr="00B22AA3" w:rsidRDefault="0016557D" w:rsidP="00FB68AA">
      <w:pPr>
        <w:pStyle w:val="ListParagraph"/>
        <w:numPr>
          <w:ilvl w:val="0"/>
          <w:numId w:val="33"/>
        </w:numPr>
        <w:spacing w:after="0" w:line="240" w:lineRule="auto"/>
        <w:ind w:left="0" w:firstLine="0"/>
        <w:rPr>
          <w:rFonts w:ascii="Arial" w:eastAsia="Times New Roman" w:hAnsi="Arial" w:cs="Arial"/>
          <w:sz w:val="24"/>
          <w:szCs w:val="24"/>
        </w:rPr>
      </w:pPr>
      <w:r w:rsidRPr="00B22AA3">
        <w:rPr>
          <w:rFonts w:ascii="Arial" w:eastAsiaTheme="minorEastAsia" w:hAnsi="Arial" w:cs="Arial"/>
          <w:b/>
          <w:sz w:val="24"/>
          <w:szCs w:val="24"/>
          <w:lang w:eastAsia="en-GB"/>
        </w:rPr>
        <w:t>Removal by Agreement</w:t>
      </w:r>
      <w:r w:rsidR="00F96EDD" w:rsidRPr="00B22AA3">
        <w:rPr>
          <w:rFonts w:ascii="Arial" w:eastAsiaTheme="minorEastAsia" w:hAnsi="Arial" w:cs="Arial"/>
          <w:sz w:val="24"/>
          <w:szCs w:val="24"/>
          <w:lang w:eastAsia="en-GB"/>
        </w:rPr>
        <w:t xml:space="preserve">: </w:t>
      </w:r>
      <w:r w:rsidR="00EC5B65" w:rsidRPr="00B22AA3">
        <w:rPr>
          <w:rFonts w:ascii="Arial" w:eastAsia="Times New Roman" w:hAnsi="Arial" w:cs="Arial"/>
          <w:sz w:val="24"/>
          <w:szCs w:val="24"/>
        </w:rPr>
        <w:t>Removal by agreement is the process by which a Registrant who is the subject of a fitness to practise allegation may be removed from the Register.</w:t>
      </w:r>
    </w:p>
    <w:p w:rsidR="00B22AA3" w:rsidRDefault="00B22AA3" w:rsidP="00B22AA3">
      <w:pPr>
        <w:spacing w:after="0" w:line="240" w:lineRule="auto"/>
        <w:rPr>
          <w:rFonts w:ascii="Arial" w:eastAsia="Times New Roman" w:hAnsi="Arial" w:cs="Arial"/>
          <w:sz w:val="24"/>
          <w:szCs w:val="24"/>
        </w:rPr>
      </w:pPr>
    </w:p>
    <w:p w:rsidR="00B22AA3" w:rsidRDefault="00B22AA3" w:rsidP="00B22AA3">
      <w:pPr>
        <w:spacing w:line="240" w:lineRule="auto"/>
        <w:rPr>
          <w:rFonts w:ascii="Arial" w:eastAsia="Times New Roman" w:hAnsi="Arial" w:cs="Arial"/>
          <w:sz w:val="24"/>
          <w:szCs w:val="24"/>
        </w:rPr>
      </w:pPr>
      <w:r>
        <w:rPr>
          <w:rFonts w:ascii="Arial" w:eastAsia="Times New Roman" w:hAnsi="Arial" w:cs="Arial"/>
          <w:sz w:val="24"/>
          <w:szCs w:val="24"/>
        </w:rPr>
        <w:t xml:space="preserve">Removal by Agreement is the most serious sanction within the consensual disposal process and is likely to be appropriate </w:t>
      </w:r>
      <w:r w:rsidR="00562CD9">
        <w:rPr>
          <w:rFonts w:ascii="Arial" w:eastAsia="Times New Roman" w:hAnsi="Arial" w:cs="Arial"/>
          <w:sz w:val="24"/>
          <w:szCs w:val="24"/>
        </w:rPr>
        <w:t>if we consider that your</w:t>
      </w:r>
      <w:r>
        <w:rPr>
          <w:rFonts w:ascii="Arial" w:eastAsia="Times New Roman" w:hAnsi="Arial" w:cs="Arial"/>
          <w:sz w:val="24"/>
          <w:szCs w:val="24"/>
        </w:rPr>
        <w:t xml:space="preserve"> behaviour is fundamentally incompatible with being a social worker or social care worker. </w:t>
      </w:r>
    </w:p>
    <w:p w:rsidR="00EC5B65" w:rsidRDefault="00B22AA3" w:rsidP="00D4014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Before considering Removal by Agreement, </w:t>
      </w:r>
      <w:r w:rsidR="00C65ED9">
        <w:rPr>
          <w:rFonts w:ascii="Arial" w:eastAsia="Times New Roman" w:hAnsi="Arial" w:cs="Arial"/>
          <w:sz w:val="24"/>
          <w:szCs w:val="24"/>
        </w:rPr>
        <w:t>we</w:t>
      </w:r>
      <w:r>
        <w:rPr>
          <w:rFonts w:ascii="Arial" w:eastAsia="Times New Roman" w:hAnsi="Arial" w:cs="Arial"/>
          <w:sz w:val="24"/>
          <w:szCs w:val="24"/>
        </w:rPr>
        <w:t xml:space="preserve"> must be satisfied that </w:t>
      </w:r>
    </w:p>
    <w:p w:rsidR="00B22AA3" w:rsidRDefault="00B22AA3" w:rsidP="00D4014D">
      <w:pPr>
        <w:spacing w:after="0" w:line="240" w:lineRule="auto"/>
        <w:contextualSpacing/>
        <w:rPr>
          <w:rFonts w:ascii="Arial" w:eastAsia="Times New Roman" w:hAnsi="Arial" w:cs="Arial"/>
          <w:sz w:val="24"/>
          <w:szCs w:val="24"/>
        </w:rPr>
      </w:pPr>
      <w:proofErr w:type="gramStart"/>
      <w:r w:rsidRPr="00EC5B65">
        <w:rPr>
          <w:rFonts w:ascii="Arial" w:eastAsia="Times New Roman" w:hAnsi="Arial" w:cs="Arial"/>
          <w:sz w:val="24"/>
          <w:szCs w:val="24"/>
        </w:rPr>
        <w:t>the</w:t>
      </w:r>
      <w:proofErr w:type="gramEnd"/>
      <w:r w:rsidRPr="00EC5B65">
        <w:rPr>
          <w:rFonts w:ascii="Arial" w:eastAsia="Times New Roman" w:hAnsi="Arial" w:cs="Arial"/>
          <w:sz w:val="24"/>
          <w:szCs w:val="24"/>
        </w:rPr>
        <w:t xml:space="preserve"> </w:t>
      </w:r>
      <w:r w:rsidRPr="001F57A1">
        <w:rPr>
          <w:rFonts w:ascii="Arial" w:eastAsia="Times New Roman" w:hAnsi="Arial" w:cs="Arial"/>
          <w:sz w:val="24"/>
          <w:szCs w:val="24"/>
        </w:rPr>
        <w:t>public interest</w:t>
      </w:r>
      <w:r w:rsidRPr="00EC5B65">
        <w:rPr>
          <w:rFonts w:ascii="Arial" w:eastAsia="Times New Roman" w:hAnsi="Arial" w:cs="Arial"/>
          <w:sz w:val="24"/>
          <w:szCs w:val="24"/>
        </w:rPr>
        <w:t xml:space="preserve"> does not warrant a public hearing and</w:t>
      </w:r>
      <w:r>
        <w:rPr>
          <w:rFonts w:ascii="Arial" w:eastAsia="Times New Roman" w:hAnsi="Arial" w:cs="Arial"/>
          <w:sz w:val="24"/>
          <w:szCs w:val="24"/>
        </w:rPr>
        <w:t xml:space="preserve"> that</w:t>
      </w:r>
      <w:r w:rsidRPr="00EC5B65">
        <w:rPr>
          <w:rFonts w:ascii="Arial" w:eastAsia="Times New Roman" w:hAnsi="Arial" w:cs="Arial"/>
          <w:sz w:val="24"/>
          <w:szCs w:val="24"/>
        </w:rPr>
        <w:t xml:space="preserve"> the public will be best protected by the Registrant’s immediate removal from the Register.</w:t>
      </w:r>
    </w:p>
    <w:p w:rsidR="00B22AA3" w:rsidRDefault="00B22AA3" w:rsidP="00D4014D">
      <w:pPr>
        <w:spacing w:after="0" w:line="240" w:lineRule="auto"/>
        <w:contextualSpacing/>
        <w:rPr>
          <w:rFonts w:ascii="Arial" w:eastAsia="Times New Roman" w:hAnsi="Arial" w:cs="Arial"/>
          <w:sz w:val="24"/>
          <w:szCs w:val="24"/>
        </w:rPr>
      </w:pPr>
    </w:p>
    <w:p w:rsidR="00B22AA3" w:rsidRDefault="00B22AA3" w:rsidP="00B22AA3">
      <w:pPr>
        <w:spacing w:line="240" w:lineRule="auto"/>
        <w:rPr>
          <w:rFonts w:ascii="Arial" w:eastAsia="Times New Roman" w:hAnsi="Arial" w:cs="Arial"/>
          <w:sz w:val="24"/>
          <w:szCs w:val="24"/>
        </w:rPr>
      </w:pPr>
      <w:r>
        <w:rPr>
          <w:rFonts w:ascii="Arial" w:eastAsia="Times New Roman" w:hAnsi="Arial" w:cs="Arial"/>
          <w:sz w:val="24"/>
          <w:szCs w:val="24"/>
        </w:rPr>
        <w:t>We will only grant Removal by Agreement if:-</w:t>
      </w:r>
    </w:p>
    <w:p w:rsidR="00B22AA3" w:rsidRDefault="00B22AA3" w:rsidP="00B22AA3">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you admit the allegation</w:t>
      </w:r>
    </w:p>
    <w:p w:rsidR="00B22AA3" w:rsidRDefault="00B22AA3" w:rsidP="00B22AA3">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sign an agreed Statement of Facts</w:t>
      </w:r>
    </w:p>
    <w:p w:rsidR="00B22AA3" w:rsidRDefault="00B22AA3" w:rsidP="00B22AA3">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admit that the facts amount to impaired fitness to practise</w:t>
      </w:r>
    </w:p>
    <w:p w:rsidR="00B22AA3" w:rsidRDefault="00B22AA3" w:rsidP="00B22AA3">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provide written confirmation of the matters set out above</w:t>
      </w:r>
    </w:p>
    <w:p w:rsidR="00B22AA3" w:rsidRPr="00EC5B65" w:rsidRDefault="00B22AA3" w:rsidP="00D4014D">
      <w:pPr>
        <w:spacing w:after="0" w:line="240" w:lineRule="auto"/>
        <w:contextualSpacing/>
        <w:rPr>
          <w:rFonts w:ascii="Arial" w:eastAsia="Times New Roman" w:hAnsi="Arial" w:cs="Arial"/>
          <w:sz w:val="24"/>
          <w:szCs w:val="24"/>
        </w:rPr>
      </w:pPr>
    </w:p>
    <w:p w:rsidR="00EC5B65" w:rsidRPr="00EC5B65" w:rsidRDefault="00EC5B65" w:rsidP="00D4014D">
      <w:pPr>
        <w:spacing w:after="0" w:line="240" w:lineRule="auto"/>
        <w:rPr>
          <w:rFonts w:ascii="Arial" w:eastAsia="Times New Roman" w:hAnsi="Arial" w:cs="Arial"/>
          <w:sz w:val="24"/>
          <w:szCs w:val="24"/>
        </w:rPr>
      </w:pPr>
      <w:r w:rsidRPr="00EC5B65">
        <w:rPr>
          <w:rFonts w:ascii="Arial" w:eastAsia="Times New Roman" w:hAnsi="Arial" w:cs="Arial"/>
          <w:sz w:val="24"/>
          <w:szCs w:val="24"/>
        </w:rPr>
        <w:t xml:space="preserve">Removal by agreement is </w:t>
      </w:r>
      <w:r w:rsidR="00C87FE1">
        <w:rPr>
          <w:rFonts w:ascii="Arial" w:eastAsia="Times New Roman" w:hAnsi="Arial" w:cs="Arial"/>
          <w:sz w:val="24"/>
          <w:szCs w:val="24"/>
        </w:rPr>
        <w:t>not the same as</w:t>
      </w:r>
      <w:r w:rsidRPr="00EC5B65">
        <w:rPr>
          <w:rFonts w:ascii="Arial" w:eastAsia="Times New Roman" w:hAnsi="Arial" w:cs="Arial"/>
          <w:sz w:val="24"/>
          <w:szCs w:val="24"/>
        </w:rPr>
        <w:t xml:space="preserve"> voluntary removal</w:t>
      </w:r>
      <w:r w:rsidR="00C87FE1">
        <w:rPr>
          <w:rFonts w:ascii="Arial" w:eastAsia="Times New Roman" w:hAnsi="Arial" w:cs="Arial"/>
          <w:sz w:val="24"/>
          <w:szCs w:val="24"/>
        </w:rPr>
        <w:t>,</w:t>
      </w:r>
      <w:r w:rsidRPr="00EC5B65">
        <w:rPr>
          <w:rFonts w:ascii="Arial" w:eastAsia="Times New Roman" w:hAnsi="Arial" w:cs="Arial"/>
          <w:sz w:val="24"/>
          <w:szCs w:val="24"/>
        </w:rPr>
        <w:t xml:space="preserve"> where a Registrant without any actual or potential fitness to practise issues can ask to be removed from the Register</w:t>
      </w:r>
      <w:r w:rsidR="00CC692B">
        <w:rPr>
          <w:rFonts w:ascii="Arial" w:eastAsia="Times New Roman" w:hAnsi="Arial" w:cs="Arial"/>
          <w:sz w:val="24"/>
          <w:szCs w:val="24"/>
        </w:rPr>
        <w:t>.</w:t>
      </w:r>
      <w:r w:rsidRPr="00EC5B65">
        <w:rPr>
          <w:rFonts w:ascii="Arial" w:eastAsia="Times New Roman" w:hAnsi="Arial" w:cs="Arial"/>
          <w:sz w:val="24"/>
          <w:szCs w:val="24"/>
        </w:rPr>
        <w:t xml:space="preserve"> </w:t>
      </w:r>
    </w:p>
    <w:p w:rsidR="00EC5B65" w:rsidRPr="00EC5B65" w:rsidRDefault="00EC5B65" w:rsidP="00D4014D">
      <w:pPr>
        <w:spacing w:after="0" w:line="240" w:lineRule="auto"/>
        <w:rPr>
          <w:rFonts w:ascii="Arial" w:eastAsia="Times New Roman" w:hAnsi="Arial" w:cs="Arial"/>
          <w:sz w:val="24"/>
          <w:szCs w:val="24"/>
        </w:rPr>
      </w:pPr>
    </w:p>
    <w:p w:rsidR="00B612B8" w:rsidRDefault="00B612B8" w:rsidP="000932F7">
      <w:pPr>
        <w:spacing w:line="240" w:lineRule="auto"/>
        <w:rPr>
          <w:rFonts w:ascii="Arial" w:eastAsia="Times New Roman" w:hAnsi="Arial" w:cs="Arial"/>
          <w:sz w:val="24"/>
          <w:szCs w:val="24"/>
        </w:rPr>
      </w:pPr>
      <w:r>
        <w:rPr>
          <w:rFonts w:ascii="Arial" w:eastAsia="Times New Roman" w:hAnsi="Arial" w:cs="Arial"/>
          <w:sz w:val="24"/>
          <w:szCs w:val="24"/>
        </w:rPr>
        <w:t xml:space="preserve">In general, if </w:t>
      </w:r>
      <w:r w:rsidR="00FB68AA">
        <w:rPr>
          <w:rFonts w:ascii="Arial" w:eastAsia="Times New Roman" w:hAnsi="Arial" w:cs="Arial"/>
          <w:sz w:val="24"/>
          <w:szCs w:val="24"/>
        </w:rPr>
        <w:t>we consider</w:t>
      </w:r>
      <w:r>
        <w:rPr>
          <w:rFonts w:ascii="Arial" w:eastAsia="Times New Roman" w:hAnsi="Arial" w:cs="Arial"/>
          <w:sz w:val="24"/>
          <w:szCs w:val="24"/>
        </w:rPr>
        <w:t xml:space="preserve"> that </w:t>
      </w:r>
      <w:r w:rsidR="00FB68AA">
        <w:rPr>
          <w:rFonts w:ascii="Arial" w:eastAsia="Times New Roman" w:hAnsi="Arial" w:cs="Arial"/>
          <w:sz w:val="24"/>
          <w:szCs w:val="24"/>
        </w:rPr>
        <w:t>you are</w:t>
      </w:r>
      <w:r>
        <w:rPr>
          <w:rFonts w:ascii="Arial" w:eastAsia="Times New Roman" w:hAnsi="Arial" w:cs="Arial"/>
          <w:sz w:val="24"/>
          <w:szCs w:val="24"/>
        </w:rPr>
        <w:t xml:space="preserve"> likely to seek restoration to the Register in the future, </w:t>
      </w:r>
      <w:r w:rsidR="00FB68AA">
        <w:rPr>
          <w:rFonts w:ascii="Arial" w:eastAsia="Times New Roman" w:hAnsi="Arial" w:cs="Arial"/>
          <w:sz w:val="24"/>
          <w:szCs w:val="24"/>
        </w:rPr>
        <w:t xml:space="preserve">we will not </w:t>
      </w:r>
      <w:r>
        <w:rPr>
          <w:rFonts w:ascii="Arial" w:eastAsia="Times New Roman" w:hAnsi="Arial" w:cs="Arial"/>
          <w:sz w:val="24"/>
          <w:szCs w:val="24"/>
        </w:rPr>
        <w:t>grant Removal by Agreement.</w:t>
      </w:r>
    </w:p>
    <w:p w:rsidR="00D4014D" w:rsidRPr="00FB68AA" w:rsidRDefault="00D4014D" w:rsidP="00FB68AA">
      <w:pPr>
        <w:spacing w:line="240" w:lineRule="auto"/>
        <w:ind w:left="1080" w:hanging="1080"/>
        <w:rPr>
          <w:rFonts w:ascii="Arial" w:eastAsia="Times New Roman" w:hAnsi="Arial" w:cs="Arial"/>
          <w:sz w:val="24"/>
          <w:szCs w:val="24"/>
        </w:rPr>
      </w:pPr>
      <w:r w:rsidRPr="00D4014D">
        <w:rPr>
          <w:rFonts w:ascii="Arial" w:eastAsia="Times New Roman" w:hAnsi="Arial" w:cs="Times New Roman"/>
          <w:b/>
          <w:sz w:val="24"/>
          <w:szCs w:val="24"/>
        </w:rPr>
        <w:t>What happens if I refuse to accept a proposed consensual disposal?</w:t>
      </w:r>
    </w:p>
    <w:p w:rsidR="0014007D" w:rsidRDefault="00C65ED9" w:rsidP="00D4014D">
      <w:pPr>
        <w:spacing w:after="0" w:line="240" w:lineRule="auto"/>
        <w:rPr>
          <w:rFonts w:ascii="Arial" w:eastAsia="Times New Roman" w:hAnsi="Arial" w:cs="Times New Roman"/>
          <w:sz w:val="24"/>
          <w:szCs w:val="24"/>
        </w:rPr>
      </w:pPr>
      <w:r>
        <w:rPr>
          <w:rFonts w:ascii="Arial" w:eastAsia="Times New Roman" w:hAnsi="Arial" w:cs="Times New Roman"/>
          <w:sz w:val="24"/>
          <w:szCs w:val="24"/>
        </w:rPr>
        <w:t>If a proposal is made by the Social Care Council</w:t>
      </w:r>
      <w:r w:rsidR="006E6E5E">
        <w:rPr>
          <w:rFonts w:ascii="Arial" w:eastAsia="Times New Roman" w:hAnsi="Arial" w:cs="Times New Roman"/>
          <w:sz w:val="24"/>
          <w:szCs w:val="24"/>
        </w:rPr>
        <w:t xml:space="preserve"> and it is refused by you, we are oblig</w:t>
      </w:r>
      <w:r w:rsidR="00562CD9">
        <w:rPr>
          <w:rFonts w:ascii="Arial" w:eastAsia="Times New Roman" w:hAnsi="Arial" w:cs="Times New Roman"/>
          <w:sz w:val="24"/>
          <w:szCs w:val="24"/>
        </w:rPr>
        <w:t>ed to refer the matter for the c</w:t>
      </w:r>
      <w:r w:rsidR="006E6E5E">
        <w:rPr>
          <w:rFonts w:ascii="Arial" w:eastAsia="Times New Roman" w:hAnsi="Arial" w:cs="Times New Roman"/>
          <w:sz w:val="24"/>
          <w:szCs w:val="24"/>
        </w:rPr>
        <w:t>onsideration of a Preliminary Proceedings Committee</w:t>
      </w:r>
      <w:r w:rsidR="00AC6393">
        <w:rPr>
          <w:rFonts w:ascii="Arial" w:eastAsia="Times New Roman" w:hAnsi="Arial" w:cs="Times New Roman"/>
          <w:sz w:val="24"/>
          <w:szCs w:val="24"/>
        </w:rPr>
        <w:t>.</w:t>
      </w:r>
      <w:r w:rsidR="00A7539D">
        <w:rPr>
          <w:rFonts w:ascii="Arial" w:eastAsia="Times New Roman" w:hAnsi="Arial" w:cs="Times New Roman"/>
          <w:sz w:val="24"/>
          <w:szCs w:val="24"/>
        </w:rPr>
        <w:t xml:space="preserve"> </w:t>
      </w:r>
    </w:p>
    <w:p w:rsidR="0032042F" w:rsidRDefault="0032042F">
      <w:pPr>
        <w:rPr>
          <w:rFonts w:ascii="Arial" w:eastAsia="Times New Roman" w:hAnsi="Arial" w:cs="Times New Roman"/>
          <w:sz w:val="24"/>
          <w:szCs w:val="24"/>
        </w:rPr>
      </w:pPr>
      <w:r>
        <w:rPr>
          <w:rFonts w:ascii="Arial" w:eastAsia="Times New Roman" w:hAnsi="Arial" w:cs="Times New Roman"/>
          <w:sz w:val="24"/>
          <w:szCs w:val="24"/>
        </w:rPr>
        <w:br w:type="page"/>
      </w:r>
    </w:p>
    <w:p w:rsidR="003E0670" w:rsidRPr="00997AB0" w:rsidRDefault="003E0670" w:rsidP="00D4014D">
      <w:pPr>
        <w:spacing w:after="0" w:line="240" w:lineRule="auto"/>
        <w:rPr>
          <w:rFonts w:ascii="Arial" w:eastAsia="Times New Roman" w:hAnsi="Arial" w:cs="Times New Roman"/>
          <w:sz w:val="24"/>
          <w:szCs w:val="24"/>
        </w:rPr>
      </w:pPr>
    </w:p>
    <w:p w:rsidR="00E12992" w:rsidRPr="00A7539D" w:rsidRDefault="00A7539D" w:rsidP="00997AB0">
      <w:pPr>
        <w:spacing w:after="0" w:line="240" w:lineRule="auto"/>
        <w:rPr>
          <w:rFonts w:ascii="Arial" w:eastAsia="Times New Roman" w:hAnsi="Arial" w:cs="Times New Roman"/>
          <w:b/>
          <w:sz w:val="28"/>
          <w:szCs w:val="28"/>
        </w:rPr>
      </w:pPr>
      <w:r w:rsidRPr="00A7539D">
        <w:rPr>
          <w:rFonts w:ascii="Arial" w:eastAsia="Times New Roman" w:hAnsi="Arial" w:cs="Times New Roman"/>
          <w:b/>
          <w:sz w:val="28"/>
          <w:szCs w:val="28"/>
        </w:rPr>
        <w:t>The Preliminary Proceedings Committee</w:t>
      </w:r>
      <w:r w:rsidR="00FF22E3">
        <w:rPr>
          <w:rFonts w:ascii="Arial" w:eastAsia="Times New Roman" w:hAnsi="Arial" w:cs="Times New Roman"/>
          <w:b/>
          <w:sz w:val="28"/>
          <w:szCs w:val="28"/>
        </w:rPr>
        <w:t xml:space="preserve"> </w:t>
      </w:r>
      <w:r w:rsidR="00FF22E3" w:rsidRPr="0032042F">
        <w:rPr>
          <w:rFonts w:ascii="Arial" w:eastAsia="Times New Roman" w:hAnsi="Arial" w:cs="Times New Roman"/>
          <w:b/>
          <w:sz w:val="28"/>
          <w:szCs w:val="28"/>
        </w:rPr>
        <w:t>(PPC)</w:t>
      </w:r>
    </w:p>
    <w:p w:rsidR="00E12992" w:rsidRDefault="00E12992" w:rsidP="00997AB0">
      <w:pPr>
        <w:spacing w:after="0" w:line="240" w:lineRule="auto"/>
        <w:rPr>
          <w:rFonts w:ascii="Arial" w:eastAsia="Times New Roman" w:hAnsi="Arial" w:cs="Times New Roman"/>
          <w:sz w:val="24"/>
          <w:szCs w:val="24"/>
        </w:rPr>
      </w:pPr>
      <w:r w:rsidRPr="00490B92">
        <w:rPr>
          <w:rFonts w:ascii="Arial" w:eastAsia="Times New Roman" w:hAnsi="Arial" w:cs="Times New Roman"/>
          <w:sz w:val="24"/>
          <w:szCs w:val="24"/>
        </w:rPr>
        <w:t xml:space="preserve">If we believe that </w:t>
      </w:r>
      <w:r w:rsidR="00A7539D">
        <w:rPr>
          <w:rFonts w:ascii="Arial" w:eastAsia="Times New Roman" w:hAnsi="Arial" w:cs="Times New Roman"/>
          <w:sz w:val="24"/>
          <w:szCs w:val="24"/>
        </w:rPr>
        <w:t>your</w:t>
      </w:r>
      <w:r w:rsidRPr="00490B92">
        <w:rPr>
          <w:rFonts w:ascii="Arial" w:eastAsia="Times New Roman" w:hAnsi="Arial" w:cs="Times New Roman"/>
          <w:sz w:val="24"/>
          <w:szCs w:val="24"/>
        </w:rPr>
        <w:t xml:space="preserve"> case is not suitable for consensual disposal</w:t>
      </w:r>
      <w:r w:rsidR="00A7539D">
        <w:rPr>
          <w:rFonts w:ascii="Arial" w:eastAsia="Times New Roman" w:hAnsi="Arial" w:cs="Times New Roman"/>
          <w:sz w:val="24"/>
          <w:szCs w:val="24"/>
        </w:rPr>
        <w:t xml:space="preserve"> </w:t>
      </w:r>
      <w:r w:rsidRPr="00490B92">
        <w:rPr>
          <w:rFonts w:ascii="Arial" w:eastAsia="Times New Roman" w:hAnsi="Arial" w:cs="Times New Roman"/>
          <w:sz w:val="24"/>
          <w:szCs w:val="24"/>
        </w:rPr>
        <w:t xml:space="preserve">because it is too serious </w:t>
      </w:r>
      <w:r w:rsidR="006E6E5E">
        <w:rPr>
          <w:rFonts w:ascii="Arial" w:eastAsia="Times New Roman" w:hAnsi="Arial" w:cs="Times New Roman"/>
          <w:sz w:val="24"/>
          <w:szCs w:val="24"/>
        </w:rPr>
        <w:t>or</w:t>
      </w:r>
      <w:r w:rsidR="00751A1C">
        <w:rPr>
          <w:rFonts w:ascii="Arial" w:eastAsia="Times New Roman" w:hAnsi="Arial" w:cs="Times New Roman"/>
          <w:sz w:val="24"/>
          <w:szCs w:val="24"/>
        </w:rPr>
        <w:t xml:space="preserve"> because </w:t>
      </w:r>
      <w:r w:rsidR="00A7539D">
        <w:rPr>
          <w:rFonts w:ascii="Arial" w:eastAsia="Times New Roman" w:hAnsi="Arial" w:cs="Times New Roman"/>
          <w:sz w:val="24"/>
          <w:szCs w:val="24"/>
        </w:rPr>
        <w:t>you have rejected</w:t>
      </w:r>
      <w:r w:rsidR="00751A1C">
        <w:rPr>
          <w:rFonts w:ascii="Arial" w:eastAsia="Times New Roman" w:hAnsi="Arial" w:cs="Times New Roman"/>
          <w:sz w:val="24"/>
          <w:szCs w:val="24"/>
        </w:rPr>
        <w:t xml:space="preserve"> the</w:t>
      </w:r>
      <w:r w:rsidR="00C65ED9">
        <w:rPr>
          <w:rFonts w:ascii="Arial" w:eastAsia="Times New Roman" w:hAnsi="Arial" w:cs="Times New Roman"/>
          <w:sz w:val="24"/>
          <w:szCs w:val="24"/>
        </w:rPr>
        <w:t xml:space="preserve"> Social Care</w:t>
      </w:r>
      <w:r w:rsidR="00751A1C">
        <w:rPr>
          <w:rFonts w:ascii="Arial" w:eastAsia="Times New Roman" w:hAnsi="Arial" w:cs="Times New Roman"/>
          <w:sz w:val="24"/>
          <w:szCs w:val="24"/>
        </w:rPr>
        <w:t xml:space="preserve"> Council’s offer of</w:t>
      </w:r>
      <w:r w:rsidR="00A7539D">
        <w:rPr>
          <w:rFonts w:ascii="Arial" w:eastAsia="Times New Roman" w:hAnsi="Arial" w:cs="Times New Roman"/>
          <w:sz w:val="24"/>
          <w:szCs w:val="24"/>
        </w:rPr>
        <w:t xml:space="preserve"> consensual disposal</w:t>
      </w:r>
      <w:r w:rsidR="00861035">
        <w:rPr>
          <w:rFonts w:ascii="Arial" w:eastAsia="Times New Roman" w:hAnsi="Arial" w:cs="Times New Roman"/>
          <w:sz w:val="24"/>
          <w:szCs w:val="24"/>
        </w:rPr>
        <w:t>,</w:t>
      </w:r>
      <w:r w:rsidR="00C65ED9">
        <w:rPr>
          <w:rFonts w:ascii="Arial" w:eastAsia="Times New Roman" w:hAnsi="Arial" w:cs="Times New Roman"/>
          <w:sz w:val="24"/>
          <w:szCs w:val="24"/>
        </w:rPr>
        <w:t xml:space="preserve"> </w:t>
      </w:r>
      <w:r w:rsidR="006C6978">
        <w:rPr>
          <w:rFonts w:ascii="Arial" w:eastAsia="Times New Roman" w:hAnsi="Arial" w:cs="Times New Roman"/>
          <w:sz w:val="24"/>
          <w:szCs w:val="24"/>
        </w:rPr>
        <w:t xml:space="preserve">we will refer it </w:t>
      </w:r>
      <w:r w:rsidRPr="00490B92">
        <w:rPr>
          <w:rFonts w:ascii="Arial" w:eastAsia="Times New Roman" w:hAnsi="Arial" w:cs="Times New Roman"/>
          <w:sz w:val="24"/>
          <w:szCs w:val="24"/>
        </w:rPr>
        <w:t xml:space="preserve">for consideration by a Preliminary Proceedings Committee. </w:t>
      </w:r>
    </w:p>
    <w:p w:rsidR="00E32968" w:rsidRDefault="00E32968" w:rsidP="00997AB0">
      <w:pPr>
        <w:spacing w:after="0" w:line="240" w:lineRule="auto"/>
        <w:rPr>
          <w:rFonts w:ascii="Arial" w:eastAsia="Times New Roman" w:hAnsi="Arial" w:cs="Times New Roman"/>
          <w:b/>
          <w:sz w:val="28"/>
          <w:szCs w:val="28"/>
        </w:rPr>
      </w:pPr>
    </w:p>
    <w:p w:rsidR="00E12992" w:rsidRPr="00E12992" w:rsidRDefault="00E12992" w:rsidP="00997AB0">
      <w:pPr>
        <w:spacing w:after="0" w:line="240" w:lineRule="auto"/>
        <w:rPr>
          <w:rFonts w:ascii="Arial" w:eastAsia="Times New Roman" w:hAnsi="Arial" w:cs="Times New Roman"/>
          <w:sz w:val="24"/>
          <w:szCs w:val="24"/>
        </w:rPr>
      </w:pPr>
      <w:r w:rsidRPr="00E12992">
        <w:rPr>
          <w:rFonts w:ascii="Arial" w:eastAsia="Times New Roman" w:hAnsi="Arial" w:cs="Times New Roman"/>
          <w:sz w:val="24"/>
          <w:szCs w:val="24"/>
        </w:rPr>
        <w:t xml:space="preserve">We will let you know if we are pursuing this option – normally </w:t>
      </w:r>
      <w:r w:rsidR="0042619C">
        <w:rPr>
          <w:rFonts w:ascii="Arial" w:eastAsia="Times New Roman" w:hAnsi="Arial" w:cs="Times New Roman"/>
          <w:sz w:val="24"/>
          <w:szCs w:val="24"/>
        </w:rPr>
        <w:t xml:space="preserve">at the point </w:t>
      </w:r>
      <w:r w:rsidRPr="00E12992">
        <w:rPr>
          <w:rFonts w:ascii="Arial" w:eastAsia="Times New Roman" w:hAnsi="Arial" w:cs="Times New Roman"/>
          <w:sz w:val="24"/>
          <w:szCs w:val="24"/>
        </w:rPr>
        <w:t>when we refer the case to our solicitor who will conduct further investigations and take statements</w:t>
      </w:r>
      <w:r w:rsidR="00B21783">
        <w:rPr>
          <w:rFonts w:ascii="Arial" w:eastAsia="Times New Roman" w:hAnsi="Arial" w:cs="Times New Roman"/>
          <w:sz w:val="24"/>
          <w:szCs w:val="24"/>
        </w:rPr>
        <w:t xml:space="preserve">. Our solicitor prepares the case for consideration by the PPC </w:t>
      </w:r>
      <w:r w:rsidR="00F70A54">
        <w:rPr>
          <w:rFonts w:ascii="Arial" w:eastAsia="Times New Roman" w:hAnsi="Arial" w:cs="Times New Roman"/>
          <w:sz w:val="24"/>
          <w:szCs w:val="24"/>
        </w:rPr>
        <w:t>and</w:t>
      </w:r>
      <w:r w:rsidR="00B21783">
        <w:rPr>
          <w:rFonts w:ascii="Arial" w:eastAsia="Times New Roman" w:hAnsi="Arial" w:cs="Times New Roman"/>
          <w:sz w:val="24"/>
          <w:szCs w:val="24"/>
        </w:rPr>
        <w:t xml:space="preserve"> makes recommendations </w:t>
      </w:r>
      <w:r w:rsidR="00C65ED9">
        <w:rPr>
          <w:rFonts w:ascii="Arial" w:eastAsia="Times New Roman" w:hAnsi="Arial" w:cs="Times New Roman"/>
          <w:sz w:val="24"/>
          <w:szCs w:val="24"/>
        </w:rPr>
        <w:t>to the</w:t>
      </w:r>
      <w:r w:rsidR="00095BA0">
        <w:rPr>
          <w:rFonts w:ascii="Arial" w:eastAsia="Times New Roman" w:hAnsi="Arial" w:cs="Times New Roman"/>
          <w:sz w:val="24"/>
          <w:szCs w:val="24"/>
        </w:rPr>
        <w:t xml:space="preserve"> Social Care</w:t>
      </w:r>
      <w:r w:rsidR="00C65ED9">
        <w:rPr>
          <w:rFonts w:ascii="Arial" w:eastAsia="Times New Roman" w:hAnsi="Arial" w:cs="Times New Roman"/>
          <w:sz w:val="24"/>
          <w:szCs w:val="24"/>
        </w:rPr>
        <w:t xml:space="preserve"> Council on the strength </w:t>
      </w:r>
      <w:r w:rsidR="00B21783">
        <w:rPr>
          <w:rFonts w:ascii="Arial" w:eastAsia="Times New Roman" w:hAnsi="Arial" w:cs="Times New Roman"/>
          <w:sz w:val="24"/>
          <w:szCs w:val="24"/>
        </w:rPr>
        <w:t>of the evidence against you.</w:t>
      </w:r>
    </w:p>
    <w:p w:rsidR="00960CCB" w:rsidRDefault="00960CCB" w:rsidP="00960CCB">
      <w:pPr>
        <w:spacing w:after="0" w:line="240" w:lineRule="auto"/>
        <w:rPr>
          <w:rFonts w:ascii="Arial" w:eastAsia="Times New Roman" w:hAnsi="Arial" w:cs="Times New Roman"/>
          <w:sz w:val="24"/>
          <w:szCs w:val="24"/>
        </w:rPr>
      </w:pPr>
    </w:p>
    <w:p w:rsidR="006C6978" w:rsidRPr="006C6978" w:rsidRDefault="006C6978" w:rsidP="006C6978">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Preliminary Proceedings Comm</w:t>
      </w:r>
      <w:r w:rsidR="00A7539D">
        <w:rPr>
          <w:rFonts w:ascii="Arial" w:eastAsia="Times New Roman" w:hAnsi="Arial" w:cs="Times New Roman"/>
          <w:b/>
          <w:sz w:val="24"/>
          <w:szCs w:val="24"/>
        </w:rPr>
        <w:t xml:space="preserve">ittee </w:t>
      </w:r>
    </w:p>
    <w:p w:rsidR="00A7539D" w:rsidRDefault="006C6978" w:rsidP="006C6978">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The Preliminary Proceedings Committee</w:t>
      </w:r>
      <w:r w:rsidRPr="00997AB0">
        <w:rPr>
          <w:rFonts w:ascii="Arial" w:eastAsia="Times New Roman" w:hAnsi="Arial" w:cs="Times New Roman"/>
          <w:b/>
          <w:sz w:val="24"/>
          <w:szCs w:val="24"/>
        </w:rPr>
        <w:t xml:space="preserve"> </w:t>
      </w:r>
      <w:r w:rsidR="00A7539D" w:rsidRPr="00A7539D">
        <w:rPr>
          <w:rFonts w:ascii="Arial" w:eastAsia="Times New Roman" w:hAnsi="Arial" w:cs="Times New Roman"/>
          <w:sz w:val="24"/>
          <w:szCs w:val="24"/>
        </w:rPr>
        <w:t>follows a legal process which is set out in the Fitness to Practise Rules and</w:t>
      </w:r>
      <w:r w:rsidRPr="00A7539D">
        <w:rPr>
          <w:rFonts w:ascii="Arial" w:eastAsia="Times New Roman" w:hAnsi="Arial" w:cs="Times New Roman"/>
          <w:sz w:val="24"/>
          <w:szCs w:val="24"/>
        </w:rPr>
        <w:t xml:space="preserve"> </w:t>
      </w:r>
      <w:r w:rsidR="0042619C">
        <w:rPr>
          <w:rFonts w:ascii="Arial" w:eastAsia="Times New Roman" w:hAnsi="Arial" w:cs="Times New Roman"/>
          <w:sz w:val="24"/>
          <w:szCs w:val="24"/>
        </w:rPr>
        <w:t xml:space="preserve">it </w:t>
      </w:r>
      <w:r w:rsidRPr="00997AB0">
        <w:rPr>
          <w:rFonts w:ascii="Arial" w:eastAsia="Times New Roman" w:hAnsi="Arial" w:cs="Times New Roman"/>
          <w:sz w:val="24"/>
          <w:szCs w:val="24"/>
        </w:rPr>
        <w:t xml:space="preserve">has to decide whether to transfer </w:t>
      </w:r>
      <w:r w:rsidR="00A7539D">
        <w:rPr>
          <w:rFonts w:ascii="Arial" w:eastAsia="Times New Roman" w:hAnsi="Arial" w:cs="Times New Roman"/>
          <w:sz w:val="24"/>
          <w:szCs w:val="24"/>
        </w:rPr>
        <w:t>a</w:t>
      </w:r>
      <w:r w:rsidRPr="00997AB0">
        <w:rPr>
          <w:rFonts w:ascii="Arial" w:eastAsia="Times New Roman" w:hAnsi="Arial" w:cs="Times New Roman"/>
          <w:sz w:val="24"/>
          <w:szCs w:val="24"/>
        </w:rPr>
        <w:t xml:space="preserve"> ca</w:t>
      </w:r>
      <w:r w:rsidR="00861035">
        <w:rPr>
          <w:rFonts w:ascii="Arial" w:eastAsia="Times New Roman" w:hAnsi="Arial" w:cs="Times New Roman"/>
          <w:sz w:val="24"/>
          <w:szCs w:val="24"/>
        </w:rPr>
        <w:t>se</w:t>
      </w:r>
      <w:r w:rsidR="00861035" w:rsidRPr="00861035">
        <w:rPr>
          <w:rFonts w:ascii="Arial" w:eastAsia="Times New Roman" w:hAnsi="Arial" w:cs="Times New Roman"/>
          <w:sz w:val="24"/>
          <w:szCs w:val="24"/>
        </w:rPr>
        <w:t xml:space="preserve"> </w:t>
      </w:r>
      <w:r w:rsidR="00861035">
        <w:rPr>
          <w:rFonts w:ascii="Arial" w:eastAsia="Times New Roman" w:hAnsi="Arial" w:cs="Times New Roman"/>
          <w:sz w:val="24"/>
          <w:szCs w:val="24"/>
        </w:rPr>
        <w:t>to</w:t>
      </w:r>
      <w:r w:rsidR="00861035" w:rsidRPr="00997AB0">
        <w:rPr>
          <w:rFonts w:ascii="Arial" w:eastAsia="Times New Roman" w:hAnsi="Arial" w:cs="Times New Roman"/>
          <w:sz w:val="24"/>
          <w:szCs w:val="24"/>
        </w:rPr>
        <w:t xml:space="preserve"> </w:t>
      </w:r>
      <w:proofErr w:type="gramStart"/>
      <w:r w:rsidR="00861035" w:rsidRPr="00997AB0">
        <w:rPr>
          <w:rFonts w:ascii="Arial" w:eastAsia="Times New Roman" w:hAnsi="Arial" w:cs="Times New Roman"/>
          <w:sz w:val="24"/>
          <w:szCs w:val="24"/>
        </w:rPr>
        <w:t xml:space="preserve">a </w:t>
      </w:r>
      <w:r w:rsidR="00861035">
        <w:rPr>
          <w:rFonts w:ascii="Arial" w:eastAsia="Times New Roman" w:hAnsi="Arial" w:cs="Times New Roman"/>
          <w:sz w:val="24"/>
          <w:szCs w:val="24"/>
        </w:rPr>
        <w:t>Fitness</w:t>
      </w:r>
      <w:proofErr w:type="gramEnd"/>
      <w:r w:rsidR="00861035">
        <w:rPr>
          <w:rFonts w:ascii="Arial" w:eastAsia="Times New Roman" w:hAnsi="Arial" w:cs="Times New Roman"/>
          <w:sz w:val="24"/>
          <w:szCs w:val="24"/>
        </w:rPr>
        <w:t xml:space="preserve"> to Practise</w:t>
      </w:r>
      <w:r w:rsidR="00861035" w:rsidRPr="00997AB0">
        <w:rPr>
          <w:rFonts w:ascii="Arial" w:eastAsia="Times New Roman" w:hAnsi="Arial" w:cs="Times New Roman"/>
          <w:sz w:val="24"/>
          <w:szCs w:val="24"/>
        </w:rPr>
        <w:t xml:space="preserve"> Committee</w:t>
      </w:r>
      <w:r w:rsidRPr="00997AB0">
        <w:rPr>
          <w:rFonts w:ascii="Arial" w:eastAsia="Times New Roman" w:hAnsi="Arial" w:cs="Times New Roman"/>
          <w:sz w:val="24"/>
          <w:szCs w:val="24"/>
        </w:rPr>
        <w:t xml:space="preserve"> for a full hearing </w:t>
      </w:r>
    </w:p>
    <w:p w:rsidR="00A7539D" w:rsidRDefault="00A7539D" w:rsidP="006C6978">
      <w:pPr>
        <w:spacing w:after="0" w:line="240" w:lineRule="auto"/>
        <w:rPr>
          <w:rFonts w:ascii="Arial" w:eastAsia="Times New Roman" w:hAnsi="Arial" w:cs="Times New Roman"/>
          <w:sz w:val="24"/>
          <w:szCs w:val="24"/>
        </w:rPr>
      </w:pPr>
    </w:p>
    <w:p w:rsidR="006C6978" w:rsidRDefault="0042619C" w:rsidP="006C6978">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PPC</w:t>
      </w:r>
      <w:r w:rsidR="006C6978" w:rsidRPr="00997AB0">
        <w:rPr>
          <w:rFonts w:ascii="Arial" w:eastAsia="Times New Roman" w:hAnsi="Arial" w:cs="Times New Roman"/>
          <w:sz w:val="24"/>
          <w:szCs w:val="24"/>
        </w:rPr>
        <w:t xml:space="preserve"> must decide whether there is </w:t>
      </w:r>
      <w:proofErr w:type="gramStart"/>
      <w:r w:rsidR="006C6978" w:rsidRPr="00997AB0">
        <w:rPr>
          <w:rFonts w:ascii="Arial" w:eastAsia="Times New Roman" w:hAnsi="Arial" w:cs="Times New Roman"/>
          <w:sz w:val="24"/>
          <w:szCs w:val="24"/>
        </w:rPr>
        <w:t xml:space="preserve">“ </w:t>
      </w:r>
      <w:r w:rsidR="006C6978" w:rsidRPr="00997AB0">
        <w:rPr>
          <w:rFonts w:ascii="Arial" w:eastAsia="Times New Roman" w:hAnsi="Arial" w:cs="Times New Roman"/>
          <w:i/>
          <w:sz w:val="24"/>
          <w:szCs w:val="24"/>
        </w:rPr>
        <w:t>admissible</w:t>
      </w:r>
      <w:proofErr w:type="gramEnd"/>
      <w:r w:rsidR="006C6978" w:rsidRPr="00997AB0">
        <w:rPr>
          <w:rFonts w:ascii="Arial" w:eastAsia="Times New Roman" w:hAnsi="Arial" w:cs="Times New Roman"/>
          <w:i/>
          <w:sz w:val="24"/>
          <w:szCs w:val="24"/>
        </w:rPr>
        <w:t xml:space="preserve">, substantial and reliable evidence to provide a real prospect of a finding of </w:t>
      </w:r>
      <w:r w:rsidR="006C6978">
        <w:rPr>
          <w:rFonts w:ascii="Arial" w:eastAsia="Times New Roman" w:hAnsi="Arial" w:cs="Times New Roman"/>
          <w:i/>
          <w:sz w:val="24"/>
          <w:szCs w:val="24"/>
        </w:rPr>
        <w:t>impaired fitness to practise</w:t>
      </w:r>
      <w:r w:rsidR="006C6978" w:rsidRPr="00997AB0">
        <w:rPr>
          <w:rFonts w:ascii="Arial" w:eastAsia="Times New Roman" w:hAnsi="Arial" w:cs="Times New Roman"/>
          <w:i/>
          <w:sz w:val="24"/>
          <w:szCs w:val="24"/>
        </w:rPr>
        <w:t xml:space="preserve"> in relation to the </w:t>
      </w:r>
      <w:r w:rsidR="006C6978">
        <w:rPr>
          <w:rFonts w:ascii="Arial" w:eastAsia="Times New Roman" w:hAnsi="Arial" w:cs="Times New Roman"/>
          <w:i/>
          <w:sz w:val="24"/>
          <w:szCs w:val="24"/>
        </w:rPr>
        <w:t>allegation</w:t>
      </w:r>
      <w:r>
        <w:rPr>
          <w:rFonts w:ascii="Arial" w:eastAsia="Times New Roman" w:hAnsi="Arial" w:cs="Times New Roman"/>
          <w:sz w:val="24"/>
          <w:szCs w:val="24"/>
        </w:rPr>
        <w:t>”</w:t>
      </w:r>
      <w:r w:rsidR="006C6978" w:rsidRPr="00997AB0">
        <w:rPr>
          <w:rFonts w:ascii="Arial" w:eastAsia="Times New Roman" w:hAnsi="Arial" w:cs="Times New Roman"/>
          <w:sz w:val="24"/>
          <w:szCs w:val="24"/>
        </w:rPr>
        <w:t>.</w:t>
      </w:r>
      <w:r>
        <w:rPr>
          <w:rFonts w:ascii="Arial" w:eastAsia="Times New Roman" w:hAnsi="Arial" w:cs="Times New Roman"/>
          <w:sz w:val="24"/>
          <w:szCs w:val="24"/>
        </w:rPr>
        <w:t xml:space="preserve"> </w:t>
      </w:r>
      <w:r w:rsidR="006C6978" w:rsidRPr="00997AB0">
        <w:rPr>
          <w:rFonts w:ascii="Arial" w:eastAsia="Times New Roman" w:hAnsi="Arial" w:cs="Times New Roman"/>
          <w:sz w:val="24"/>
          <w:szCs w:val="24"/>
        </w:rPr>
        <w:t>We call this the “</w:t>
      </w:r>
      <w:r w:rsidR="006C6978">
        <w:rPr>
          <w:rFonts w:ascii="Arial" w:eastAsia="Times New Roman" w:hAnsi="Arial" w:cs="Times New Roman"/>
          <w:sz w:val="24"/>
          <w:szCs w:val="24"/>
        </w:rPr>
        <w:t>real prospect</w:t>
      </w:r>
      <w:r w:rsidR="006C6978" w:rsidRPr="00997AB0">
        <w:rPr>
          <w:rFonts w:ascii="Arial" w:eastAsia="Times New Roman" w:hAnsi="Arial" w:cs="Times New Roman"/>
          <w:sz w:val="24"/>
          <w:szCs w:val="24"/>
        </w:rPr>
        <w:t xml:space="preserve"> test” and it means that the </w:t>
      </w:r>
      <w:r w:rsidR="00A7539D">
        <w:rPr>
          <w:rFonts w:ascii="Arial" w:eastAsia="Times New Roman" w:hAnsi="Arial" w:cs="Times New Roman"/>
          <w:sz w:val="24"/>
          <w:szCs w:val="24"/>
        </w:rPr>
        <w:t>PPC</w:t>
      </w:r>
      <w:r w:rsidR="006C6978" w:rsidRPr="00997AB0">
        <w:rPr>
          <w:rFonts w:ascii="Arial" w:eastAsia="Times New Roman" w:hAnsi="Arial" w:cs="Times New Roman"/>
          <w:sz w:val="24"/>
          <w:szCs w:val="24"/>
        </w:rPr>
        <w:t xml:space="preserve"> must be satisfied that there is evidence which not only supports the allegation/s made against you</w:t>
      </w:r>
      <w:r w:rsidR="006C6978">
        <w:rPr>
          <w:rFonts w:ascii="Arial" w:eastAsia="Times New Roman" w:hAnsi="Arial" w:cs="Times New Roman"/>
          <w:sz w:val="24"/>
          <w:szCs w:val="24"/>
        </w:rPr>
        <w:t>,</w:t>
      </w:r>
      <w:r w:rsidR="006C6978" w:rsidRPr="00997AB0">
        <w:rPr>
          <w:rFonts w:ascii="Arial" w:eastAsia="Times New Roman" w:hAnsi="Arial" w:cs="Times New Roman"/>
          <w:sz w:val="24"/>
          <w:szCs w:val="24"/>
        </w:rPr>
        <w:t xml:space="preserve"> but which </w:t>
      </w:r>
      <w:r w:rsidR="006C6978">
        <w:rPr>
          <w:rFonts w:ascii="Arial" w:eastAsia="Times New Roman" w:hAnsi="Arial" w:cs="Times New Roman"/>
          <w:sz w:val="24"/>
          <w:szCs w:val="24"/>
        </w:rPr>
        <w:t xml:space="preserve">is </w:t>
      </w:r>
      <w:r w:rsidR="006C6978" w:rsidRPr="00997AB0">
        <w:rPr>
          <w:rFonts w:ascii="Arial" w:eastAsia="Times New Roman" w:hAnsi="Arial" w:cs="Times New Roman"/>
          <w:sz w:val="24"/>
          <w:szCs w:val="24"/>
        </w:rPr>
        <w:t xml:space="preserve">also likely to result in a finding of </w:t>
      </w:r>
      <w:r w:rsidR="006C6978">
        <w:rPr>
          <w:rFonts w:ascii="Arial" w:eastAsia="Times New Roman" w:hAnsi="Arial" w:cs="Times New Roman"/>
          <w:i/>
          <w:sz w:val="24"/>
          <w:szCs w:val="24"/>
        </w:rPr>
        <w:t xml:space="preserve">impaired fitness to practise </w:t>
      </w:r>
      <w:r w:rsidR="006C6978" w:rsidRPr="00997AB0">
        <w:rPr>
          <w:rFonts w:ascii="Arial" w:eastAsia="Times New Roman" w:hAnsi="Arial" w:cs="Times New Roman"/>
          <w:sz w:val="24"/>
          <w:szCs w:val="24"/>
        </w:rPr>
        <w:t xml:space="preserve">at a subsequent </w:t>
      </w:r>
      <w:r w:rsidR="006C6978">
        <w:rPr>
          <w:rFonts w:ascii="Arial" w:eastAsia="Times New Roman" w:hAnsi="Arial" w:cs="Times New Roman"/>
          <w:sz w:val="24"/>
          <w:szCs w:val="24"/>
        </w:rPr>
        <w:t xml:space="preserve">Fitness to Practise </w:t>
      </w:r>
      <w:r w:rsidR="006C6978" w:rsidRPr="00997AB0">
        <w:rPr>
          <w:rFonts w:ascii="Arial" w:eastAsia="Times New Roman" w:hAnsi="Arial" w:cs="Times New Roman"/>
          <w:sz w:val="24"/>
          <w:szCs w:val="24"/>
        </w:rPr>
        <w:t>Hearing.</w:t>
      </w:r>
    </w:p>
    <w:p w:rsidR="00A7539D" w:rsidRDefault="00A7539D" w:rsidP="00997AB0">
      <w:pPr>
        <w:spacing w:after="0" w:line="240" w:lineRule="auto"/>
        <w:rPr>
          <w:rFonts w:ascii="Arial" w:eastAsia="Times New Roman" w:hAnsi="Arial" w:cs="Times New Roman"/>
          <w:sz w:val="24"/>
          <w:szCs w:val="24"/>
        </w:rPr>
      </w:pPr>
    </w:p>
    <w:p w:rsidR="00A7539D" w:rsidRPr="006C6978" w:rsidRDefault="00A7539D" w:rsidP="00A7539D">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 xml:space="preserve">Who sits on a </w:t>
      </w:r>
      <w:r>
        <w:rPr>
          <w:rFonts w:ascii="Arial" w:eastAsia="Times New Roman" w:hAnsi="Arial" w:cs="Times New Roman"/>
          <w:b/>
          <w:sz w:val="24"/>
          <w:szCs w:val="24"/>
        </w:rPr>
        <w:t>PPC</w:t>
      </w:r>
      <w:r w:rsidRPr="006C6978">
        <w:rPr>
          <w:rFonts w:ascii="Arial" w:eastAsia="Times New Roman" w:hAnsi="Arial" w:cs="Times New Roman"/>
          <w:b/>
          <w:sz w:val="24"/>
          <w:szCs w:val="24"/>
        </w:rPr>
        <w:t>?</w:t>
      </w:r>
    </w:p>
    <w:p w:rsidR="00A7539D" w:rsidRDefault="00A7539D" w:rsidP="00A7539D">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 xml:space="preserve">Our Committees are usually </w:t>
      </w:r>
      <w:r>
        <w:rPr>
          <w:rFonts w:ascii="Arial" w:eastAsia="Times New Roman" w:hAnsi="Arial" w:cs="Times New Roman"/>
          <w:sz w:val="24"/>
          <w:szCs w:val="24"/>
        </w:rPr>
        <w:t>made up of</w:t>
      </w:r>
      <w:r w:rsidRPr="00997AB0">
        <w:rPr>
          <w:rFonts w:ascii="Arial" w:eastAsia="Times New Roman" w:hAnsi="Arial" w:cs="Times New Roman"/>
          <w:sz w:val="24"/>
          <w:szCs w:val="24"/>
        </w:rPr>
        <w:t xml:space="preserve"> three people –two lay members and one social care member. A lay member is someone who does not work in the social care field.  One of the lay members will act as Chair of the Committee. </w:t>
      </w:r>
      <w:r>
        <w:rPr>
          <w:rFonts w:ascii="Arial" w:eastAsia="Times New Roman" w:hAnsi="Arial" w:cs="Times New Roman"/>
          <w:sz w:val="24"/>
          <w:szCs w:val="24"/>
        </w:rPr>
        <w:t>The social care memb</w:t>
      </w:r>
      <w:r w:rsidR="00C65ED9">
        <w:rPr>
          <w:rFonts w:ascii="Arial" w:eastAsia="Times New Roman" w:hAnsi="Arial" w:cs="Times New Roman"/>
          <w:sz w:val="24"/>
          <w:szCs w:val="24"/>
        </w:rPr>
        <w:t>er will be registered with the Social Care Council</w:t>
      </w:r>
      <w:r>
        <w:rPr>
          <w:rFonts w:ascii="Arial" w:eastAsia="Times New Roman" w:hAnsi="Arial" w:cs="Times New Roman"/>
          <w:sz w:val="24"/>
          <w:szCs w:val="24"/>
        </w:rPr>
        <w:t>.</w:t>
      </w:r>
      <w:r w:rsidRPr="00997AB0">
        <w:rPr>
          <w:rFonts w:ascii="Arial" w:eastAsia="Times New Roman" w:hAnsi="Arial" w:cs="Times New Roman"/>
          <w:sz w:val="24"/>
          <w:szCs w:val="24"/>
        </w:rPr>
        <w:t xml:space="preserve"> All Committees have access to specialist legal advice when they are considering a case and medical advice where necessary.</w:t>
      </w:r>
    </w:p>
    <w:p w:rsidR="00A7539D" w:rsidRDefault="00A7539D" w:rsidP="00A7539D">
      <w:pPr>
        <w:spacing w:after="0" w:line="240" w:lineRule="auto"/>
        <w:rPr>
          <w:rFonts w:ascii="Arial" w:eastAsia="Times New Roman" w:hAnsi="Arial" w:cs="Times New Roman"/>
          <w:sz w:val="24"/>
          <w:szCs w:val="24"/>
        </w:rPr>
      </w:pPr>
    </w:p>
    <w:p w:rsidR="00A7539D" w:rsidRPr="00997AB0" w:rsidRDefault="00A7539D" w:rsidP="00A7539D">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PPC is independent of the</w:t>
      </w:r>
      <w:r w:rsidR="00C65ED9">
        <w:rPr>
          <w:rFonts w:ascii="Arial" w:eastAsia="Times New Roman" w:hAnsi="Arial" w:cs="Times New Roman"/>
          <w:sz w:val="24"/>
          <w:szCs w:val="24"/>
        </w:rPr>
        <w:t xml:space="preserve"> Social Care</w:t>
      </w:r>
      <w:r>
        <w:rPr>
          <w:rFonts w:ascii="Arial" w:eastAsia="Times New Roman" w:hAnsi="Arial" w:cs="Times New Roman"/>
          <w:sz w:val="24"/>
          <w:szCs w:val="24"/>
        </w:rPr>
        <w:t xml:space="preserve"> Council.</w:t>
      </w:r>
    </w:p>
    <w:p w:rsidR="00A7539D" w:rsidRPr="00997AB0" w:rsidRDefault="00A7539D" w:rsidP="00A7539D">
      <w:pPr>
        <w:spacing w:after="0" w:line="240" w:lineRule="auto"/>
        <w:rPr>
          <w:rFonts w:ascii="Arial" w:eastAsia="Times New Roman" w:hAnsi="Arial" w:cs="Times New Roman"/>
          <w:sz w:val="24"/>
          <w:szCs w:val="24"/>
        </w:rPr>
      </w:pPr>
    </w:p>
    <w:p w:rsidR="00861035" w:rsidRDefault="00861035" w:rsidP="00A7539D">
      <w:pPr>
        <w:spacing w:after="0" w:line="240" w:lineRule="auto"/>
        <w:rPr>
          <w:rFonts w:ascii="Arial" w:eastAsia="Times New Roman" w:hAnsi="Arial" w:cs="Times New Roman"/>
          <w:b/>
          <w:sz w:val="24"/>
          <w:szCs w:val="24"/>
        </w:rPr>
      </w:pPr>
      <w:r w:rsidRPr="00861035">
        <w:rPr>
          <w:rFonts w:ascii="Arial" w:eastAsia="Times New Roman" w:hAnsi="Arial" w:cs="Times New Roman"/>
          <w:b/>
          <w:sz w:val="24"/>
          <w:szCs w:val="24"/>
        </w:rPr>
        <w:t>Options open to the PPC</w:t>
      </w:r>
    </w:p>
    <w:p w:rsidR="00861035" w:rsidRDefault="00861035" w:rsidP="00A7539D">
      <w:pPr>
        <w:spacing w:after="0" w:line="240" w:lineRule="auto"/>
        <w:rPr>
          <w:rFonts w:ascii="Arial" w:eastAsia="Times New Roman" w:hAnsi="Arial" w:cs="Times New Roman"/>
          <w:sz w:val="24"/>
          <w:szCs w:val="24"/>
        </w:rPr>
      </w:pPr>
      <w:r w:rsidRPr="00861035">
        <w:rPr>
          <w:rFonts w:ascii="Arial" w:eastAsia="Times New Roman" w:hAnsi="Arial" w:cs="Times New Roman"/>
          <w:sz w:val="24"/>
          <w:szCs w:val="24"/>
        </w:rPr>
        <w:t>The PP</w:t>
      </w:r>
      <w:r>
        <w:rPr>
          <w:rFonts w:ascii="Arial" w:eastAsia="Times New Roman" w:hAnsi="Arial" w:cs="Times New Roman"/>
          <w:sz w:val="24"/>
          <w:szCs w:val="24"/>
        </w:rPr>
        <w:t>C</w:t>
      </w:r>
      <w:r w:rsidRPr="00861035">
        <w:rPr>
          <w:rFonts w:ascii="Arial" w:eastAsia="Times New Roman" w:hAnsi="Arial" w:cs="Times New Roman"/>
          <w:sz w:val="24"/>
          <w:szCs w:val="24"/>
        </w:rPr>
        <w:t xml:space="preserve"> </w:t>
      </w:r>
      <w:r w:rsidR="00566BC7">
        <w:rPr>
          <w:rFonts w:ascii="Arial" w:eastAsia="Times New Roman" w:hAnsi="Arial" w:cs="Times New Roman"/>
          <w:sz w:val="24"/>
          <w:szCs w:val="24"/>
        </w:rPr>
        <w:t>can</w:t>
      </w:r>
      <w:r w:rsidRPr="00861035">
        <w:rPr>
          <w:rFonts w:ascii="Arial" w:eastAsia="Times New Roman" w:hAnsi="Arial" w:cs="Times New Roman"/>
          <w:sz w:val="24"/>
          <w:szCs w:val="24"/>
        </w:rPr>
        <w:t xml:space="preserve"> make one of the following decisions </w:t>
      </w:r>
      <w:r>
        <w:rPr>
          <w:rFonts w:ascii="Arial" w:eastAsia="Times New Roman" w:hAnsi="Arial" w:cs="Times New Roman"/>
          <w:sz w:val="24"/>
          <w:szCs w:val="24"/>
        </w:rPr>
        <w:t>about your case:-</w:t>
      </w:r>
    </w:p>
    <w:p w:rsidR="00861035" w:rsidRDefault="00861035" w:rsidP="00A7539D">
      <w:pPr>
        <w:spacing w:after="0" w:line="240" w:lineRule="auto"/>
        <w:rPr>
          <w:rFonts w:ascii="Arial" w:eastAsia="Times New Roman" w:hAnsi="Arial" w:cs="Times New Roman"/>
          <w:sz w:val="24"/>
          <w:szCs w:val="24"/>
        </w:rPr>
      </w:pPr>
    </w:p>
    <w:p w:rsidR="00861035" w:rsidRDefault="00861035" w:rsidP="00861035">
      <w:pPr>
        <w:pStyle w:val="ListParagraph"/>
        <w:numPr>
          <w:ilvl w:val="0"/>
          <w:numId w:val="21"/>
        </w:numPr>
        <w:spacing w:after="0" w:line="240" w:lineRule="auto"/>
        <w:rPr>
          <w:rFonts w:ascii="Arial" w:eastAsia="Times New Roman" w:hAnsi="Arial" w:cs="Times New Roman"/>
          <w:sz w:val="24"/>
          <w:szCs w:val="24"/>
        </w:rPr>
      </w:pPr>
      <w:r>
        <w:rPr>
          <w:rFonts w:ascii="Arial" w:eastAsia="Times New Roman" w:hAnsi="Arial" w:cs="Times New Roman"/>
          <w:sz w:val="24"/>
          <w:szCs w:val="24"/>
        </w:rPr>
        <w:t>Request further investigation</w:t>
      </w:r>
      <w:r w:rsidR="00C65ED9">
        <w:rPr>
          <w:rFonts w:ascii="Arial" w:eastAsia="Times New Roman" w:hAnsi="Arial" w:cs="Times New Roman"/>
          <w:sz w:val="24"/>
          <w:szCs w:val="24"/>
        </w:rPr>
        <w:t xml:space="preserve"> by the Social Care Council</w:t>
      </w:r>
    </w:p>
    <w:p w:rsidR="00861035" w:rsidRDefault="00861035" w:rsidP="00861035">
      <w:pPr>
        <w:pStyle w:val="ListParagraph"/>
        <w:numPr>
          <w:ilvl w:val="0"/>
          <w:numId w:val="21"/>
        </w:numPr>
        <w:spacing w:after="0" w:line="240" w:lineRule="auto"/>
        <w:rPr>
          <w:rFonts w:ascii="Arial" w:eastAsia="Times New Roman" w:hAnsi="Arial" w:cs="Times New Roman"/>
          <w:sz w:val="24"/>
          <w:szCs w:val="24"/>
        </w:rPr>
      </w:pPr>
      <w:r>
        <w:rPr>
          <w:rFonts w:ascii="Arial" w:eastAsia="Times New Roman" w:hAnsi="Arial" w:cs="Times New Roman"/>
          <w:sz w:val="24"/>
          <w:szCs w:val="24"/>
        </w:rPr>
        <w:t>Transfer your case to the Fitness to Practise Committee</w:t>
      </w:r>
    </w:p>
    <w:p w:rsidR="00861035" w:rsidRDefault="00861035" w:rsidP="00861035">
      <w:pPr>
        <w:pStyle w:val="ListParagraph"/>
        <w:numPr>
          <w:ilvl w:val="0"/>
          <w:numId w:val="21"/>
        </w:numPr>
        <w:spacing w:after="0" w:line="240" w:lineRule="auto"/>
        <w:rPr>
          <w:rFonts w:ascii="Arial" w:eastAsia="Times New Roman" w:hAnsi="Arial" w:cs="Times New Roman"/>
          <w:sz w:val="24"/>
          <w:szCs w:val="24"/>
        </w:rPr>
      </w:pPr>
      <w:r>
        <w:rPr>
          <w:rFonts w:ascii="Arial" w:eastAsia="Times New Roman" w:hAnsi="Arial" w:cs="Times New Roman"/>
          <w:sz w:val="24"/>
          <w:szCs w:val="24"/>
        </w:rPr>
        <w:t>Refer the matter back to the</w:t>
      </w:r>
      <w:r w:rsidR="00C65ED9">
        <w:rPr>
          <w:rFonts w:ascii="Arial" w:eastAsia="Times New Roman" w:hAnsi="Arial" w:cs="Times New Roman"/>
          <w:sz w:val="24"/>
          <w:szCs w:val="24"/>
        </w:rPr>
        <w:t xml:space="preserve"> Social Care</w:t>
      </w:r>
      <w:r>
        <w:rPr>
          <w:rFonts w:ascii="Arial" w:eastAsia="Times New Roman" w:hAnsi="Arial" w:cs="Times New Roman"/>
          <w:sz w:val="24"/>
          <w:szCs w:val="24"/>
        </w:rPr>
        <w:t xml:space="preserve"> Council to seek consensual disposal</w:t>
      </w:r>
    </w:p>
    <w:p w:rsidR="00861035" w:rsidRDefault="00861035" w:rsidP="00861035">
      <w:pPr>
        <w:pStyle w:val="ListParagraph"/>
        <w:numPr>
          <w:ilvl w:val="0"/>
          <w:numId w:val="21"/>
        </w:numPr>
        <w:spacing w:after="0" w:line="240" w:lineRule="auto"/>
        <w:rPr>
          <w:rFonts w:ascii="Arial" w:eastAsia="Times New Roman" w:hAnsi="Arial" w:cs="Times New Roman"/>
          <w:sz w:val="24"/>
          <w:szCs w:val="24"/>
        </w:rPr>
      </w:pPr>
      <w:r>
        <w:rPr>
          <w:rFonts w:ascii="Arial" w:eastAsia="Times New Roman" w:hAnsi="Arial" w:cs="Times New Roman"/>
          <w:sz w:val="24"/>
          <w:szCs w:val="24"/>
        </w:rPr>
        <w:t>Close the case</w:t>
      </w:r>
    </w:p>
    <w:p w:rsidR="00861035" w:rsidRDefault="00861035" w:rsidP="00861035">
      <w:pPr>
        <w:spacing w:after="0" w:line="240" w:lineRule="auto"/>
        <w:rPr>
          <w:rFonts w:ascii="Arial" w:eastAsia="Times New Roman" w:hAnsi="Arial" w:cs="Times New Roman"/>
          <w:sz w:val="24"/>
          <w:szCs w:val="24"/>
        </w:rPr>
      </w:pPr>
    </w:p>
    <w:p w:rsidR="00246B3A" w:rsidRDefault="00246B3A" w:rsidP="00861035">
      <w:pPr>
        <w:spacing w:after="0" w:line="240" w:lineRule="auto"/>
        <w:rPr>
          <w:rFonts w:ascii="Arial" w:eastAsia="Times New Roman" w:hAnsi="Arial" w:cs="Times New Roman"/>
          <w:sz w:val="24"/>
          <w:szCs w:val="24"/>
        </w:rPr>
      </w:pPr>
      <w:r>
        <w:rPr>
          <w:rFonts w:ascii="Arial" w:eastAsia="Times New Roman" w:hAnsi="Arial" w:cs="Times New Roman"/>
          <w:sz w:val="24"/>
          <w:szCs w:val="24"/>
        </w:rPr>
        <w:t>Even if the PPC decid</w:t>
      </w:r>
      <w:r w:rsidR="00861035">
        <w:rPr>
          <w:rFonts w:ascii="Arial" w:eastAsia="Times New Roman" w:hAnsi="Arial" w:cs="Times New Roman"/>
          <w:sz w:val="24"/>
          <w:szCs w:val="24"/>
        </w:rPr>
        <w:t>es to close your case, they may choose to give you advice on y</w:t>
      </w:r>
      <w:r>
        <w:rPr>
          <w:rFonts w:ascii="Arial" w:eastAsia="Times New Roman" w:hAnsi="Arial" w:cs="Times New Roman"/>
          <w:sz w:val="24"/>
          <w:szCs w:val="24"/>
        </w:rPr>
        <w:t xml:space="preserve">our future conduct or practice </w:t>
      </w:r>
      <w:r w:rsidR="00861035">
        <w:rPr>
          <w:rFonts w:ascii="Arial" w:eastAsia="Times New Roman" w:hAnsi="Arial" w:cs="Times New Roman"/>
          <w:sz w:val="24"/>
          <w:szCs w:val="24"/>
        </w:rPr>
        <w:t>and may remind you of particular sections of the Standards of Conduct and Practice.</w:t>
      </w:r>
      <w:r w:rsidR="0042619C">
        <w:rPr>
          <w:rFonts w:ascii="Arial" w:eastAsia="Times New Roman" w:hAnsi="Arial" w:cs="Times New Roman"/>
          <w:sz w:val="24"/>
          <w:szCs w:val="24"/>
        </w:rPr>
        <w:t xml:space="preserve"> </w:t>
      </w:r>
      <w:r>
        <w:rPr>
          <w:rFonts w:ascii="Arial" w:eastAsia="Times New Roman" w:hAnsi="Arial" w:cs="Times New Roman"/>
          <w:sz w:val="24"/>
          <w:szCs w:val="24"/>
        </w:rPr>
        <w:t xml:space="preserve">A record of your case will be kept and it could be taken into account if any further allegations </w:t>
      </w:r>
      <w:r w:rsidR="00566BC7">
        <w:rPr>
          <w:rFonts w:ascii="Arial" w:eastAsia="Times New Roman" w:hAnsi="Arial" w:cs="Times New Roman"/>
          <w:sz w:val="24"/>
          <w:szCs w:val="24"/>
        </w:rPr>
        <w:t>are</w:t>
      </w:r>
      <w:r>
        <w:rPr>
          <w:rFonts w:ascii="Arial" w:eastAsia="Times New Roman" w:hAnsi="Arial" w:cs="Times New Roman"/>
          <w:sz w:val="24"/>
          <w:szCs w:val="24"/>
        </w:rPr>
        <w:t xml:space="preserve"> received about you in the future.</w:t>
      </w:r>
    </w:p>
    <w:p w:rsidR="00246B3A" w:rsidRDefault="00246B3A" w:rsidP="00861035">
      <w:pPr>
        <w:spacing w:after="0" w:line="240" w:lineRule="auto"/>
        <w:rPr>
          <w:rFonts w:ascii="Arial" w:eastAsia="Times New Roman" w:hAnsi="Arial" w:cs="Times New Roman"/>
          <w:sz w:val="24"/>
          <w:szCs w:val="24"/>
        </w:rPr>
      </w:pPr>
    </w:p>
    <w:p w:rsidR="00246B3A" w:rsidRDefault="00246B3A" w:rsidP="00861035">
      <w:pPr>
        <w:spacing w:after="0" w:line="240" w:lineRule="auto"/>
        <w:rPr>
          <w:rFonts w:ascii="Arial" w:eastAsia="Times New Roman" w:hAnsi="Arial" w:cs="Times New Roman"/>
          <w:b/>
          <w:sz w:val="24"/>
          <w:szCs w:val="24"/>
        </w:rPr>
      </w:pPr>
      <w:r w:rsidRPr="00246B3A">
        <w:rPr>
          <w:rFonts w:ascii="Arial" w:eastAsia="Times New Roman" w:hAnsi="Arial" w:cs="Times New Roman"/>
          <w:b/>
          <w:sz w:val="24"/>
          <w:szCs w:val="24"/>
        </w:rPr>
        <w:t xml:space="preserve">What the PPC does </w:t>
      </w:r>
      <w:r w:rsidRPr="00246B3A">
        <w:rPr>
          <w:rFonts w:ascii="Arial" w:eastAsia="Times New Roman" w:hAnsi="Arial" w:cs="Times New Roman"/>
          <w:b/>
          <w:sz w:val="24"/>
          <w:szCs w:val="24"/>
          <w:u w:val="single"/>
        </w:rPr>
        <w:t xml:space="preserve">not </w:t>
      </w:r>
      <w:r w:rsidRPr="00246B3A">
        <w:rPr>
          <w:rFonts w:ascii="Arial" w:eastAsia="Times New Roman" w:hAnsi="Arial" w:cs="Times New Roman"/>
          <w:b/>
          <w:sz w:val="24"/>
          <w:szCs w:val="24"/>
        </w:rPr>
        <w:t>do</w:t>
      </w:r>
    </w:p>
    <w:p w:rsidR="00246B3A" w:rsidRDefault="00246B3A" w:rsidP="00861035">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PPC</w:t>
      </w:r>
      <w:r w:rsidRPr="00246B3A">
        <w:rPr>
          <w:rFonts w:ascii="Arial" w:eastAsia="Times New Roman" w:hAnsi="Arial" w:cs="Times New Roman"/>
          <w:sz w:val="24"/>
          <w:szCs w:val="24"/>
        </w:rPr>
        <w:t xml:space="preserve"> does not have the power to test the evidence against you. This means that it cannot hear from witnesses and cannot decide whether the allegations against you are true or false.</w:t>
      </w:r>
    </w:p>
    <w:p w:rsidR="0042619C" w:rsidRPr="00751A1C" w:rsidRDefault="0042619C" w:rsidP="00861035">
      <w:pPr>
        <w:spacing w:after="0" w:line="240" w:lineRule="auto"/>
        <w:rPr>
          <w:rFonts w:ascii="Arial" w:eastAsia="Times New Roman" w:hAnsi="Arial" w:cs="Times New Roman"/>
          <w:sz w:val="24"/>
          <w:szCs w:val="24"/>
          <w:u w:val="single"/>
        </w:rPr>
      </w:pPr>
      <w:r w:rsidRPr="00751A1C">
        <w:rPr>
          <w:rFonts w:ascii="Arial" w:eastAsia="Times New Roman" w:hAnsi="Arial" w:cs="Times New Roman"/>
          <w:sz w:val="24"/>
          <w:szCs w:val="24"/>
          <w:u w:val="single"/>
        </w:rPr>
        <w:lastRenderedPageBreak/>
        <w:t xml:space="preserve">The PPC simply decides which cases go to </w:t>
      </w:r>
      <w:proofErr w:type="gramStart"/>
      <w:r w:rsidRPr="00751A1C">
        <w:rPr>
          <w:rFonts w:ascii="Arial" w:eastAsia="Times New Roman" w:hAnsi="Arial" w:cs="Times New Roman"/>
          <w:sz w:val="24"/>
          <w:szCs w:val="24"/>
          <w:u w:val="single"/>
        </w:rPr>
        <w:t>a Fitness</w:t>
      </w:r>
      <w:proofErr w:type="gramEnd"/>
      <w:r w:rsidRPr="00751A1C">
        <w:rPr>
          <w:rFonts w:ascii="Arial" w:eastAsia="Times New Roman" w:hAnsi="Arial" w:cs="Times New Roman"/>
          <w:sz w:val="24"/>
          <w:szCs w:val="24"/>
          <w:u w:val="single"/>
        </w:rPr>
        <w:t xml:space="preserve"> to Practise Hearing and which do not.</w:t>
      </w:r>
    </w:p>
    <w:p w:rsidR="00861035" w:rsidRPr="00246B3A" w:rsidRDefault="00861035" w:rsidP="00A7539D">
      <w:pPr>
        <w:spacing w:after="0" w:line="240" w:lineRule="auto"/>
        <w:rPr>
          <w:rFonts w:ascii="Arial" w:eastAsia="Times New Roman" w:hAnsi="Arial" w:cs="Times New Roman"/>
          <w:sz w:val="24"/>
          <w:szCs w:val="24"/>
        </w:rPr>
      </w:pPr>
    </w:p>
    <w:p w:rsidR="00A7539D" w:rsidRDefault="00A7539D" w:rsidP="00A7539D">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 xml:space="preserve">If you have been referred to a PPC – what should </w:t>
      </w:r>
      <w:r>
        <w:rPr>
          <w:rFonts w:ascii="Arial" w:eastAsia="Times New Roman" w:hAnsi="Arial" w:cs="Times New Roman"/>
          <w:b/>
          <w:sz w:val="24"/>
          <w:szCs w:val="24"/>
        </w:rPr>
        <w:t>you</w:t>
      </w:r>
      <w:r w:rsidRPr="006C6978">
        <w:rPr>
          <w:rFonts w:ascii="Arial" w:eastAsia="Times New Roman" w:hAnsi="Arial" w:cs="Times New Roman"/>
          <w:b/>
          <w:sz w:val="24"/>
          <w:szCs w:val="24"/>
        </w:rPr>
        <w:t xml:space="preserve"> do next?</w:t>
      </w:r>
    </w:p>
    <w:p w:rsidR="00212497" w:rsidRPr="0042619C" w:rsidRDefault="00212497" w:rsidP="0021249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Committee process is </w:t>
      </w:r>
      <w:r w:rsidR="00566BC7">
        <w:rPr>
          <w:rFonts w:ascii="Arial" w:eastAsia="Times New Roman" w:hAnsi="Arial" w:cs="Times New Roman"/>
          <w:sz w:val="24"/>
          <w:szCs w:val="24"/>
        </w:rPr>
        <w:t>managed</w:t>
      </w:r>
      <w:r>
        <w:rPr>
          <w:rFonts w:ascii="Arial" w:eastAsia="Times New Roman" w:hAnsi="Arial" w:cs="Times New Roman"/>
          <w:sz w:val="24"/>
          <w:szCs w:val="24"/>
        </w:rPr>
        <w:t xml:space="preserve"> by our Committee Management Team. The Committee Management Team will </w:t>
      </w:r>
      <w:r w:rsidRPr="0042619C">
        <w:rPr>
          <w:rFonts w:ascii="Arial" w:eastAsia="Times New Roman" w:hAnsi="Arial" w:cs="Times New Roman"/>
          <w:sz w:val="24"/>
          <w:szCs w:val="24"/>
        </w:rPr>
        <w:t>provide you with further information and guidance about the process.</w:t>
      </w:r>
      <w:r>
        <w:rPr>
          <w:rFonts w:ascii="Arial" w:eastAsia="Times New Roman" w:hAnsi="Arial" w:cs="Times New Roman"/>
          <w:sz w:val="24"/>
          <w:szCs w:val="24"/>
        </w:rPr>
        <w:t xml:space="preserve"> </w:t>
      </w:r>
    </w:p>
    <w:p w:rsidR="0042619C" w:rsidRDefault="0042619C" w:rsidP="00A7539D">
      <w:pPr>
        <w:spacing w:after="0" w:line="240" w:lineRule="auto"/>
        <w:rPr>
          <w:rFonts w:ascii="Arial" w:eastAsia="Times New Roman" w:hAnsi="Arial" w:cs="Times New Roman"/>
          <w:sz w:val="24"/>
          <w:szCs w:val="24"/>
          <w:highlight w:val="yellow"/>
        </w:rPr>
      </w:pPr>
    </w:p>
    <w:p w:rsidR="0042619C" w:rsidRPr="00997AB0" w:rsidRDefault="0042619C" w:rsidP="0042619C">
      <w:pPr>
        <w:spacing w:after="0" w:line="240" w:lineRule="auto"/>
        <w:rPr>
          <w:rFonts w:ascii="Arial" w:eastAsia="Times New Roman" w:hAnsi="Arial" w:cs="Times New Roman"/>
          <w:sz w:val="24"/>
          <w:szCs w:val="24"/>
        </w:rPr>
      </w:pPr>
      <w:r w:rsidRPr="0042619C">
        <w:rPr>
          <w:rFonts w:ascii="Arial" w:eastAsia="Times New Roman" w:hAnsi="Arial" w:cs="Times New Roman"/>
          <w:sz w:val="24"/>
          <w:szCs w:val="24"/>
        </w:rPr>
        <w:t xml:space="preserve">You will receive a </w:t>
      </w:r>
      <w:r w:rsidRPr="00B16366">
        <w:rPr>
          <w:rFonts w:ascii="Arial" w:eastAsia="Times New Roman" w:hAnsi="Arial" w:cs="Times New Roman"/>
          <w:i/>
          <w:sz w:val="24"/>
          <w:szCs w:val="24"/>
        </w:rPr>
        <w:t>Notice of Referral</w:t>
      </w:r>
      <w:r w:rsidRPr="0042619C">
        <w:rPr>
          <w:rFonts w:ascii="Arial" w:eastAsia="Times New Roman" w:hAnsi="Arial" w:cs="Times New Roman"/>
          <w:sz w:val="24"/>
          <w:szCs w:val="24"/>
        </w:rPr>
        <w:t xml:space="preserve"> telling you when your case is scheduled to be heard </w:t>
      </w:r>
      <w:r w:rsidRPr="00997AB0">
        <w:rPr>
          <w:rFonts w:ascii="Arial" w:eastAsia="Times New Roman" w:hAnsi="Arial" w:cs="Times New Roman"/>
          <w:sz w:val="24"/>
          <w:szCs w:val="24"/>
        </w:rPr>
        <w:t xml:space="preserve">and it will set out the actual </w:t>
      </w:r>
      <w:r>
        <w:rPr>
          <w:rFonts w:ascii="Arial" w:eastAsia="Times New Roman" w:hAnsi="Arial" w:cs="Times New Roman"/>
          <w:sz w:val="24"/>
          <w:szCs w:val="24"/>
        </w:rPr>
        <w:t>allegations</w:t>
      </w:r>
      <w:r w:rsidRPr="00997AB0">
        <w:rPr>
          <w:rFonts w:ascii="Arial" w:eastAsia="Times New Roman" w:hAnsi="Arial" w:cs="Times New Roman"/>
          <w:sz w:val="24"/>
          <w:szCs w:val="24"/>
        </w:rPr>
        <w:t xml:space="preserve"> </w:t>
      </w:r>
      <w:r w:rsidR="00566BC7">
        <w:rPr>
          <w:rFonts w:ascii="Arial" w:eastAsia="Times New Roman" w:hAnsi="Arial" w:cs="Times New Roman"/>
          <w:sz w:val="24"/>
          <w:szCs w:val="24"/>
        </w:rPr>
        <w:t>t</w:t>
      </w:r>
      <w:r>
        <w:rPr>
          <w:rFonts w:ascii="Arial" w:eastAsia="Times New Roman" w:hAnsi="Arial" w:cs="Times New Roman"/>
          <w:sz w:val="24"/>
          <w:szCs w:val="24"/>
        </w:rPr>
        <w:t>hat the Committee will be considering</w:t>
      </w:r>
      <w:r w:rsidRPr="0042619C">
        <w:rPr>
          <w:rFonts w:ascii="Arial" w:eastAsia="Times New Roman" w:hAnsi="Arial" w:cs="Times New Roman"/>
          <w:sz w:val="24"/>
          <w:szCs w:val="24"/>
        </w:rPr>
        <w:t>. You will also be sent copies of any supporting documentation (the “bundle”) which may include witness statements taken by the Council’s solicitor, and a copy of the Fitness to Practise Rules.</w:t>
      </w:r>
    </w:p>
    <w:p w:rsidR="0042619C" w:rsidRDefault="0042619C" w:rsidP="00A7539D">
      <w:pPr>
        <w:spacing w:after="0" w:line="240" w:lineRule="auto"/>
        <w:rPr>
          <w:rFonts w:ascii="Arial" w:eastAsia="Times New Roman" w:hAnsi="Arial" w:cs="Times New Roman"/>
          <w:sz w:val="24"/>
          <w:szCs w:val="24"/>
          <w:highlight w:val="yellow"/>
        </w:rPr>
      </w:pPr>
    </w:p>
    <w:p w:rsidR="00A7539D" w:rsidRDefault="00E32968" w:rsidP="00A7539D">
      <w:pPr>
        <w:spacing w:after="0" w:line="240" w:lineRule="auto"/>
        <w:rPr>
          <w:rFonts w:ascii="Arial" w:eastAsia="Times New Roman" w:hAnsi="Arial" w:cs="Times New Roman"/>
          <w:sz w:val="24"/>
          <w:szCs w:val="24"/>
        </w:rPr>
      </w:pPr>
      <w:r>
        <w:rPr>
          <w:rFonts w:ascii="Arial" w:eastAsia="Times New Roman" w:hAnsi="Arial" w:cs="Times New Roman"/>
          <w:sz w:val="24"/>
          <w:szCs w:val="24"/>
        </w:rPr>
        <w:t>It is important that you r</w:t>
      </w:r>
      <w:r w:rsidR="00212497" w:rsidRPr="00212497">
        <w:rPr>
          <w:rFonts w:ascii="Arial" w:eastAsia="Times New Roman" w:hAnsi="Arial" w:cs="Times New Roman"/>
          <w:sz w:val="24"/>
          <w:szCs w:val="24"/>
        </w:rPr>
        <w:t>epl</w:t>
      </w:r>
      <w:r w:rsidR="00751A1C">
        <w:rPr>
          <w:rFonts w:ascii="Arial" w:eastAsia="Times New Roman" w:hAnsi="Arial" w:cs="Times New Roman"/>
          <w:sz w:val="24"/>
          <w:szCs w:val="24"/>
        </w:rPr>
        <w:t>y as directed by the Committee Management T</w:t>
      </w:r>
      <w:r w:rsidR="00212497" w:rsidRPr="00212497">
        <w:rPr>
          <w:rFonts w:ascii="Arial" w:eastAsia="Times New Roman" w:hAnsi="Arial" w:cs="Times New Roman"/>
          <w:sz w:val="24"/>
          <w:szCs w:val="24"/>
        </w:rPr>
        <w:t>eam.</w:t>
      </w:r>
      <w:r w:rsidR="00A7539D" w:rsidRPr="00212497">
        <w:rPr>
          <w:rFonts w:ascii="Arial" w:eastAsia="Times New Roman" w:hAnsi="Arial" w:cs="Times New Roman"/>
          <w:sz w:val="24"/>
          <w:szCs w:val="24"/>
        </w:rPr>
        <w:t xml:space="preserve"> You can contact them at any time if you have a question about what is going to happen next.</w:t>
      </w:r>
    </w:p>
    <w:p w:rsidR="00A7539D" w:rsidRDefault="00A7539D" w:rsidP="00997AB0">
      <w:pPr>
        <w:spacing w:after="0" w:line="240" w:lineRule="auto"/>
        <w:rPr>
          <w:rFonts w:ascii="Arial" w:eastAsia="Times New Roman" w:hAnsi="Arial" w:cs="Times New Roman"/>
          <w:sz w:val="24"/>
          <w:szCs w:val="24"/>
        </w:rPr>
      </w:pPr>
    </w:p>
    <w:p w:rsidR="0042619C" w:rsidRDefault="0042619C" w:rsidP="0042619C">
      <w:pPr>
        <w:autoSpaceDE w:val="0"/>
        <w:autoSpaceDN w:val="0"/>
        <w:adjustRightInd w:val="0"/>
        <w:spacing w:after="0" w:line="240" w:lineRule="auto"/>
        <w:ind w:left="420" w:hanging="420"/>
        <w:contextualSpacing/>
        <w:jc w:val="both"/>
        <w:rPr>
          <w:rFonts w:ascii="Arial" w:eastAsia="Times New Roman" w:hAnsi="Arial" w:cs="Arial"/>
          <w:b/>
          <w:sz w:val="24"/>
          <w:szCs w:val="24"/>
        </w:rPr>
      </w:pPr>
      <w:r>
        <w:rPr>
          <w:rFonts w:ascii="Arial" w:eastAsia="Times New Roman" w:hAnsi="Arial" w:cs="Arial"/>
          <w:b/>
          <w:sz w:val="24"/>
          <w:szCs w:val="24"/>
        </w:rPr>
        <w:t xml:space="preserve">Attendance &amp; </w:t>
      </w:r>
      <w:r w:rsidRPr="00100BAF">
        <w:rPr>
          <w:rFonts w:ascii="Arial" w:eastAsia="Times New Roman" w:hAnsi="Arial" w:cs="Arial"/>
          <w:b/>
          <w:sz w:val="24"/>
          <w:szCs w:val="24"/>
        </w:rPr>
        <w:t>Representation</w:t>
      </w:r>
    </w:p>
    <w:p w:rsidR="0042619C" w:rsidRDefault="0042619C" w:rsidP="0042619C">
      <w:pPr>
        <w:autoSpaceDE w:val="0"/>
        <w:autoSpaceDN w:val="0"/>
        <w:adjustRightInd w:val="0"/>
        <w:spacing w:after="0" w:line="240" w:lineRule="auto"/>
        <w:contextualSpacing/>
        <w:rPr>
          <w:rFonts w:ascii="Arial" w:eastAsia="Times New Roman" w:hAnsi="Arial" w:cs="Arial"/>
          <w:b/>
          <w:sz w:val="24"/>
          <w:szCs w:val="24"/>
        </w:rPr>
      </w:pPr>
      <w:r w:rsidRPr="00997AB0">
        <w:rPr>
          <w:rFonts w:ascii="Arial" w:eastAsia="Times New Roman" w:hAnsi="Arial" w:cs="Times New Roman"/>
          <w:sz w:val="24"/>
          <w:szCs w:val="24"/>
        </w:rPr>
        <w:t>You can attend a</w:t>
      </w:r>
      <w:r>
        <w:rPr>
          <w:rFonts w:ascii="Arial" w:eastAsia="Times New Roman" w:hAnsi="Arial" w:cs="Times New Roman"/>
          <w:sz w:val="24"/>
          <w:szCs w:val="24"/>
        </w:rPr>
        <w:t xml:space="preserve"> PPC meeting</w:t>
      </w:r>
      <w:r w:rsidRPr="00997AB0">
        <w:rPr>
          <w:rFonts w:ascii="Arial" w:eastAsia="Times New Roman" w:hAnsi="Arial" w:cs="Times New Roman"/>
          <w:sz w:val="24"/>
          <w:szCs w:val="24"/>
        </w:rPr>
        <w:t xml:space="preserve"> and argue your case directly to the </w:t>
      </w:r>
      <w:r>
        <w:rPr>
          <w:rFonts w:ascii="Arial" w:eastAsia="Times New Roman" w:hAnsi="Arial" w:cs="Times New Roman"/>
          <w:sz w:val="24"/>
          <w:szCs w:val="24"/>
        </w:rPr>
        <w:t xml:space="preserve">PPC. </w:t>
      </w:r>
    </w:p>
    <w:p w:rsidR="0042619C" w:rsidRDefault="0042619C" w:rsidP="0042619C">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You may find it helpful to discuss your case with your trade union representative or someone from your professional body. You can also ask a solicitor to act on your behalf. </w:t>
      </w:r>
    </w:p>
    <w:p w:rsidR="0042619C" w:rsidRDefault="0042619C" w:rsidP="0042619C">
      <w:pPr>
        <w:autoSpaceDE w:val="0"/>
        <w:autoSpaceDN w:val="0"/>
        <w:adjustRightInd w:val="0"/>
        <w:spacing w:after="0" w:line="240" w:lineRule="auto"/>
        <w:ind w:left="420"/>
        <w:contextualSpacing/>
        <w:jc w:val="both"/>
        <w:rPr>
          <w:rFonts w:ascii="Arial" w:eastAsia="Times New Roman" w:hAnsi="Arial" w:cs="Arial"/>
          <w:sz w:val="24"/>
          <w:szCs w:val="24"/>
        </w:rPr>
      </w:pPr>
    </w:p>
    <w:p w:rsidR="0042619C" w:rsidRPr="00100BAF" w:rsidRDefault="0042619C" w:rsidP="0042619C">
      <w:pPr>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We recommend that your representative comes with you to the </w:t>
      </w:r>
      <w:r w:rsidR="00B16366">
        <w:rPr>
          <w:rFonts w:ascii="Arial" w:eastAsia="Times New Roman" w:hAnsi="Arial" w:cs="Arial"/>
          <w:sz w:val="24"/>
          <w:szCs w:val="24"/>
        </w:rPr>
        <w:t xml:space="preserve">Committee </w:t>
      </w:r>
      <w:r>
        <w:rPr>
          <w:rFonts w:ascii="Arial" w:eastAsia="Times New Roman" w:hAnsi="Arial" w:cs="Arial"/>
          <w:sz w:val="24"/>
          <w:szCs w:val="24"/>
        </w:rPr>
        <w:t>meeting. If you do not have a representative, the Chair of the Committee will ensure that that you understand what is happening at all times and the Legal Adviser to the Committee will ensure that the proceedings are conducted fairly</w:t>
      </w:r>
    </w:p>
    <w:p w:rsidR="00B249A1" w:rsidRDefault="00B249A1" w:rsidP="00997AB0">
      <w:pPr>
        <w:spacing w:after="0" w:line="240" w:lineRule="auto"/>
        <w:rPr>
          <w:rFonts w:ascii="Arial" w:eastAsia="Times New Roman" w:hAnsi="Arial" w:cs="Times New Roman"/>
          <w:sz w:val="24"/>
          <w:szCs w:val="24"/>
        </w:rPr>
      </w:pPr>
    </w:p>
    <w:p w:rsidR="00751A1C" w:rsidRDefault="00B249A1" w:rsidP="00751A1C">
      <w:pPr>
        <w:spacing w:after="0"/>
        <w:rPr>
          <w:rFonts w:ascii="Arial" w:eastAsia="Times New Roman" w:hAnsi="Arial" w:cs="Times New Roman"/>
          <w:b/>
          <w:sz w:val="24"/>
          <w:szCs w:val="24"/>
        </w:rPr>
      </w:pPr>
      <w:r w:rsidRPr="00751A1C">
        <w:rPr>
          <w:rFonts w:ascii="Arial" w:eastAsia="Times New Roman" w:hAnsi="Arial" w:cs="Times New Roman"/>
          <w:b/>
          <w:sz w:val="24"/>
          <w:szCs w:val="24"/>
        </w:rPr>
        <w:t>What if I don’t attend the PPC meeting?</w:t>
      </w:r>
    </w:p>
    <w:p w:rsidR="00B249A1" w:rsidRPr="00751A1C" w:rsidRDefault="00B16366" w:rsidP="00095BA0">
      <w:pPr>
        <w:spacing w:line="240" w:lineRule="auto"/>
        <w:rPr>
          <w:rFonts w:ascii="Arial" w:eastAsia="Times New Roman" w:hAnsi="Arial" w:cs="Times New Roman"/>
          <w:b/>
          <w:sz w:val="24"/>
          <w:szCs w:val="24"/>
        </w:rPr>
      </w:pPr>
      <w:r w:rsidRPr="00B16366">
        <w:rPr>
          <w:rFonts w:ascii="Arial" w:eastAsia="Times New Roman" w:hAnsi="Arial" w:cs="Times New Roman"/>
          <w:sz w:val="24"/>
          <w:szCs w:val="24"/>
        </w:rPr>
        <w:t xml:space="preserve">We recommend that you </w:t>
      </w:r>
      <w:r w:rsidR="00B249A1" w:rsidRPr="00B16366">
        <w:rPr>
          <w:rFonts w:ascii="Arial" w:eastAsia="Times New Roman" w:hAnsi="Arial" w:cs="Times New Roman"/>
          <w:sz w:val="24"/>
          <w:szCs w:val="24"/>
        </w:rPr>
        <w:t xml:space="preserve">attend a </w:t>
      </w:r>
      <w:r w:rsidR="0042619C" w:rsidRPr="00B16366">
        <w:rPr>
          <w:rFonts w:ascii="Arial" w:eastAsia="Times New Roman" w:hAnsi="Arial" w:cs="Times New Roman"/>
          <w:sz w:val="24"/>
          <w:szCs w:val="24"/>
        </w:rPr>
        <w:t>PPC</w:t>
      </w:r>
      <w:r w:rsidR="00B249A1" w:rsidRPr="00B16366">
        <w:rPr>
          <w:rFonts w:ascii="Arial" w:eastAsia="Times New Roman" w:hAnsi="Arial" w:cs="Times New Roman"/>
          <w:sz w:val="24"/>
          <w:szCs w:val="24"/>
        </w:rPr>
        <w:t xml:space="preserve"> meeting.</w:t>
      </w:r>
      <w:r w:rsidR="0042619C">
        <w:rPr>
          <w:rFonts w:ascii="Arial" w:eastAsia="Times New Roman" w:hAnsi="Arial" w:cs="Times New Roman"/>
          <w:sz w:val="24"/>
          <w:szCs w:val="24"/>
        </w:rPr>
        <w:t xml:space="preserve"> This ensures th</w:t>
      </w:r>
      <w:r w:rsidR="00B249A1" w:rsidRPr="006A77B9">
        <w:rPr>
          <w:rFonts w:ascii="Arial" w:eastAsia="Times New Roman" w:hAnsi="Arial" w:cs="Times New Roman"/>
          <w:sz w:val="24"/>
          <w:szCs w:val="24"/>
        </w:rPr>
        <w:t>at</w:t>
      </w:r>
      <w:r w:rsidR="0042619C">
        <w:rPr>
          <w:rFonts w:ascii="Arial" w:eastAsia="Times New Roman" w:hAnsi="Arial" w:cs="Times New Roman"/>
          <w:sz w:val="24"/>
          <w:szCs w:val="24"/>
        </w:rPr>
        <w:t xml:space="preserve"> the C</w:t>
      </w:r>
      <w:r w:rsidR="00B249A1" w:rsidRPr="006A77B9">
        <w:rPr>
          <w:rFonts w:ascii="Arial" w:eastAsia="Times New Roman" w:hAnsi="Arial" w:cs="Times New Roman"/>
          <w:sz w:val="24"/>
          <w:szCs w:val="24"/>
        </w:rPr>
        <w:t xml:space="preserve">ommittee hears you side of the story as well. </w:t>
      </w:r>
      <w:r>
        <w:rPr>
          <w:rFonts w:ascii="Arial" w:eastAsia="Times New Roman" w:hAnsi="Arial" w:cs="Times New Roman"/>
          <w:sz w:val="24"/>
          <w:szCs w:val="24"/>
        </w:rPr>
        <w:t xml:space="preserve"> However, a</w:t>
      </w:r>
      <w:r w:rsidR="00B249A1" w:rsidRPr="006A77B9">
        <w:rPr>
          <w:rFonts w:ascii="Arial" w:eastAsia="Times New Roman" w:hAnsi="Arial" w:cs="Times New Roman"/>
          <w:sz w:val="24"/>
          <w:szCs w:val="24"/>
        </w:rPr>
        <w:t xml:space="preserve"> Committee can proceed in your absence if they are sa</w:t>
      </w:r>
      <w:r w:rsidR="00751A1C">
        <w:rPr>
          <w:rFonts w:ascii="Arial" w:eastAsia="Times New Roman" w:hAnsi="Arial" w:cs="Times New Roman"/>
          <w:sz w:val="24"/>
          <w:szCs w:val="24"/>
        </w:rPr>
        <w:t>tisfied that the Notice of the Referral</w:t>
      </w:r>
      <w:r w:rsidR="00B249A1" w:rsidRPr="006A77B9">
        <w:rPr>
          <w:rFonts w:ascii="Arial" w:eastAsia="Times New Roman" w:hAnsi="Arial" w:cs="Times New Roman"/>
          <w:sz w:val="24"/>
          <w:szCs w:val="24"/>
        </w:rPr>
        <w:t xml:space="preserve"> was sent to you in accordance with the </w:t>
      </w:r>
      <w:r w:rsidR="00B249A1">
        <w:rPr>
          <w:rFonts w:ascii="Arial" w:eastAsia="Times New Roman" w:hAnsi="Arial" w:cs="Times New Roman"/>
          <w:sz w:val="24"/>
          <w:szCs w:val="24"/>
        </w:rPr>
        <w:t>Fitness to Practise R</w:t>
      </w:r>
      <w:r w:rsidR="00B249A1" w:rsidRPr="006A77B9">
        <w:rPr>
          <w:rFonts w:ascii="Arial" w:eastAsia="Times New Roman" w:hAnsi="Arial" w:cs="Times New Roman"/>
          <w:sz w:val="24"/>
          <w:szCs w:val="24"/>
        </w:rPr>
        <w:t>ules.</w:t>
      </w:r>
    </w:p>
    <w:p w:rsidR="00156DAD" w:rsidRPr="00156DAD" w:rsidRDefault="00156DAD" w:rsidP="00156DAD">
      <w:pPr>
        <w:spacing w:after="0" w:line="240" w:lineRule="auto"/>
        <w:rPr>
          <w:rFonts w:ascii="Arial" w:eastAsia="Times New Roman" w:hAnsi="Arial" w:cs="Times New Roman"/>
          <w:b/>
          <w:sz w:val="24"/>
          <w:szCs w:val="24"/>
        </w:rPr>
      </w:pPr>
      <w:r w:rsidRPr="00156DAD">
        <w:rPr>
          <w:rFonts w:ascii="Arial" w:eastAsia="Times New Roman" w:hAnsi="Arial" w:cs="Times New Roman"/>
          <w:b/>
          <w:sz w:val="24"/>
          <w:szCs w:val="24"/>
        </w:rPr>
        <w:t>Health Cases</w:t>
      </w:r>
    </w:p>
    <w:p w:rsidR="00156DAD" w:rsidRPr="00997AB0" w:rsidRDefault="005C6465" w:rsidP="00095BA0">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If the PPC transfers your case to </w:t>
      </w:r>
      <w:proofErr w:type="gramStart"/>
      <w:r>
        <w:rPr>
          <w:rFonts w:ascii="Arial" w:eastAsia="Times New Roman" w:hAnsi="Arial" w:cs="Times New Roman"/>
          <w:sz w:val="24"/>
          <w:szCs w:val="24"/>
        </w:rPr>
        <w:t>a Fi</w:t>
      </w:r>
      <w:r w:rsidR="00C65ED9">
        <w:rPr>
          <w:rFonts w:ascii="Arial" w:eastAsia="Times New Roman" w:hAnsi="Arial" w:cs="Times New Roman"/>
          <w:sz w:val="24"/>
          <w:szCs w:val="24"/>
        </w:rPr>
        <w:t>tness</w:t>
      </w:r>
      <w:proofErr w:type="gramEnd"/>
      <w:r w:rsidR="00C65ED9">
        <w:rPr>
          <w:rFonts w:ascii="Arial" w:eastAsia="Times New Roman" w:hAnsi="Arial" w:cs="Times New Roman"/>
          <w:sz w:val="24"/>
          <w:szCs w:val="24"/>
        </w:rPr>
        <w:t xml:space="preserve"> to Practise Committee and</w:t>
      </w:r>
      <w:r w:rsidR="00156DAD" w:rsidRPr="00997AB0">
        <w:rPr>
          <w:rFonts w:ascii="Arial" w:eastAsia="Times New Roman" w:hAnsi="Arial" w:cs="Times New Roman"/>
          <w:sz w:val="24"/>
          <w:szCs w:val="24"/>
        </w:rPr>
        <w:t xml:space="preserve"> it appears that your health contributed to your </w:t>
      </w:r>
      <w:r w:rsidR="00156DAD">
        <w:rPr>
          <w:rFonts w:ascii="Arial" w:eastAsia="Times New Roman" w:hAnsi="Arial" w:cs="Times New Roman"/>
          <w:sz w:val="24"/>
          <w:szCs w:val="24"/>
        </w:rPr>
        <w:t>actions</w:t>
      </w:r>
      <w:r w:rsidR="00156DAD" w:rsidRPr="00997AB0">
        <w:rPr>
          <w:rFonts w:ascii="Arial" w:eastAsia="Times New Roman" w:hAnsi="Arial" w:cs="Times New Roman"/>
          <w:sz w:val="24"/>
          <w:szCs w:val="24"/>
        </w:rPr>
        <w:t xml:space="preserve">, the PPC can direct that your case be transferred to the </w:t>
      </w:r>
      <w:r w:rsidR="00156DAD">
        <w:rPr>
          <w:rFonts w:ascii="Arial" w:eastAsia="Times New Roman" w:hAnsi="Arial" w:cs="Times New Roman"/>
          <w:sz w:val="24"/>
          <w:szCs w:val="24"/>
        </w:rPr>
        <w:t>Fitness to Practise</w:t>
      </w:r>
      <w:r w:rsidR="00156DAD" w:rsidRPr="00997AB0">
        <w:rPr>
          <w:rFonts w:ascii="Arial" w:eastAsia="Times New Roman" w:hAnsi="Arial" w:cs="Times New Roman"/>
          <w:sz w:val="24"/>
          <w:szCs w:val="24"/>
        </w:rPr>
        <w:t xml:space="preserve"> Committee under the health procedure. You must agree to be examined by a nominated Medical Adviser who will provide a report for the </w:t>
      </w:r>
      <w:r w:rsidR="00156DAD">
        <w:rPr>
          <w:rFonts w:ascii="Arial" w:eastAsia="Times New Roman" w:hAnsi="Arial" w:cs="Times New Roman"/>
          <w:sz w:val="24"/>
          <w:szCs w:val="24"/>
        </w:rPr>
        <w:t>Fitness to Practise</w:t>
      </w:r>
      <w:r w:rsidR="00156DAD" w:rsidRPr="00997AB0">
        <w:rPr>
          <w:rFonts w:ascii="Arial" w:eastAsia="Times New Roman" w:hAnsi="Arial" w:cs="Times New Roman"/>
          <w:sz w:val="24"/>
          <w:szCs w:val="24"/>
        </w:rPr>
        <w:t xml:space="preserve"> Committee and the Committee will take it into consideration when making their decision. If you do not engage in that process, </w:t>
      </w:r>
      <w:r w:rsidR="00156DAD">
        <w:rPr>
          <w:rFonts w:ascii="Arial" w:eastAsia="Times New Roman" w:hAnsi="Arial" w:cs="Times New Roman"/>
          <w:sz w:val="24"/>
          <w:szCs w:val="24"/>
        </w:rPr>
        <w:t>your</w:t>
      </w:r>
      <w:r w:rsidR="00156DAD" w:rsidRPr="00997AB0">
        <w:rPr>
          <w:rFonts w:ascii="Arial" w:eastAsia="Times New Roman" w:hAnsi="Arial" w:cs="Times New Roman"/>
          <w:sz w:val="24"/>
          <w:szCs w:val="24"/>
        </w:rPr>
        <w:t xml:space="preserve"> case may then proceed </w:t>
      </w:r>
      <w:r w:rsidR="00156DAD">
        <w:rPr>
          <w:rFonts w:ascii="Arial" w:eastAsia="Times New Roman" w:hAnsi="Arial" w:cs="Times New Roman"/>
          <w:sz w:val="24"/>
          <w:szCs w:val="24"/>
        </w:rPr>
        <w:t xml:space="preserve">in accordance </w:t>
      </w:r>
      <w:r w:rsidR="00156DAD" w:rsidRPr="00997AB0">
        <w:rPr>
          <w:rFonts w:ascii="Arial" w:eastAsia="Times New Roman" w:hAnsi="Arial" w:cs="Times New Roman"/>
          <w:sz w:val="24"/>
          <w:szCs w:val="24"/>
        </w:rPr>
        <w:t>with the normal arrangements.</w:t>
      </w:r>
    </w:p>
    <w:p w:rsidR="00B249A1" w:rsidRDefault="00B249A1" w:rsidP="00095BA0">
      <w:pPr>
        <w:spacing w:after="0" w:line="240" w:lineRule="auto"/>
        <w:rPr>
          <w:rFonts w:ascii="Arial" w:eastAsia="Times New Roman" w:hAnsi="Arial" w:cs="Times New Roman"/>
          <w:sz w:val="24"/>
          <w:szCs w:val="24"/>
        </w:rPr>
      </w:pPr>
    </w:p>
    <w:p w:rsidR="0042619C" w:rsidRDefault="0042619C" w:rsidP="00095BA0">
      <w:pPr>
        <w:spacing w:line="240" w:lineRule="auto"/>
        <w:rPr>
          <w:rFonts w:ascii="Arial" w:eastAsia="Times New Roman" w:hAnsi="Arial" w:cs="Times New Roman"/>
          <w:sz w:val="24"/>
          <w:szCs w:val="24"/>
        </w:rPr>
      </w:pPr>
      <w:r>
        <w:rPr>
          <w:rFonts w:ascii="Arial" w:eastAsia="Times New Roman" w:hAnsi="Arial" w:cs="Times New Roman"/>
          <w:sz w:val="24"/>
          <w:szCs w:val="24"/>
        </w:rPr>
        <w:br w:type="page"/>
      </w:r>
    </w:p>
    <w:p w:rsidR="00B249A1" w:rsidRPr="00997AB0" w:rsidRDefault="00B249A1" w:rsidP="00997AB0">
      <w:pPr>
        <w:spacing w:after="0" w:line="240" w:lineRule="auto"/>
        <w:rPr>
          <w:rFonts w:ascii="Arial" w:eastAsia="Times New Roman" w:hAnsi="Arial" w:cs="Times New Roman"/>
          <w:sz w:val="24"/>
          <w:szCs w:val="24"/>
        </w:rPr>
      </w:pPr>
    </w:p>
    <w:p w:rsidR="00997AB0" w:rsidRPr="00997AB0" w:rsidRDefault="00997AB0" w:rsidP="00997AB0">
      <w:pPr>
        <w:spacing w:after="0" w:line="240" w:lineRule="auto"/>
        <w:rPr>
          <w:rFonts w:ascii="Arial" w:eastAsia="Times New Roman" w:hAnsi="Arial" w:cs="Times New Roman"/>
          <w:sz w:val="24"/>
          <w:szCs w:val="24"/>
        </w:rPr>
      </w:pPr>
    </w:p>
    <w:p w:rsidR="003E0670" w:rsidRDefault="0019690A" w:rsidP="0019690A">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Fitness to Practise</w:t>
      </w:r>
      <w:r w:rsidR="005A1714">
        <w:rPr>
          <w:rFonts w:ascii="Arial" w:eastAsia="Times New Roman" w:hAnsi="Arial" w:cs="Times New Roman"/>
          <w:b/>
          <w:sz w:val="28"/>
          <w:szCs w:val="28"/>
        </w:rPr>
        <w:t xml:space="preserve"> (</w:t>
      </w:r>
      <w:proofErr w:type="spellStart"/>
      <w:r w:rsidR="005A1714">
        <w:rPr>
          <w:rFonts w:ascii="Arial" w:eastAsia="Times New Roman" w:hAnsi="Arial" w:cs="Times New Roman"/>
          <w:b/>
          <w:sz w:val="28"/>
          <w:szCs w:val="28"/>
        </w:rPr>
        <w:t>FtP</w:t>
      </w:r>
      <w:proofErr w:type="spellEnd"/>
      <w:r w:rsidR="005A1714">
        <w:rPr>
          <w:rFonts w:ascii="Arial" w:eastAsia="Times New Roman" w:hAnsi="Arial" w:cs="Times New Roman"/>
          <w:b/>
          <w:sz w:val="28"/>
          <w:szCs w:val="28"/>
        </w:rPr>
        <w:t xml:space="preserve">) </w:t>
      </w:r>
      <w:r w:rsidR="00997AB0" w:rsidRPr="00997AB0">
        <w:rPr>
          <w:rFonts w:ascii="Arial" w:eastAsia="Times New Roman" w:hAnsi="Arial" w:cs="Times New Roman"/>
          <w:b/>
          <w:sz w:val="28"/>
          <w:szCs w:val="28"/>
        </w:rPr>
        <w:t>Hearings</w:t>
      </w:r>
    </w:p>
    <w:p w:rsidR="00806F54" w:rsidRDefault="00806F54" w:rsidP="0019690A">
      <w:pPr>
        <w:spacing w:after="0" w:line="240" w:lineRule="auto"/>
        <w:rPr>
          <w:rFonts w:ascii="Arial" w:eastAsia="Times New Roman" w:hAnsi="Arial" w:cs="Times New Roman"/>
          <w:sz w:val="24"/>
          <w:szCs w:val="24"/>
        </w:rPr>
      </w:pPr>
    </w:p>
    <w:p w:rsidR="0054506E" w:rsidRPr="006C6978" w:rsidRDefault="0054506E" w:rsidP="0054506E">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 xml:space="preserve">If you have been referred to </w:t>
      </w:r>
      <w:proofErr w:type="gramStart"/>
      <w:r w:rsidRPr="006C6978">
        <w:rPr>
          <w:rFonts w:ascii="Arial" w:eastAsia="Times New Roman" w:hAnsi="Arial" w:cs="Times New Roman"/>
          <w:b/>
          <w:sz w:val="24"/>
          <w:szCs w:val="24"/>
        </w:rPr>
        <w:t xml:space="preserve">a </w:t>
      </w:r>
      <w:r>
        <w:rPr>
          <w:rFonts w:ascii="Arial" w:eastAsia="Times New Roman" w:hAnsi="Arial" w:cs="Times New Roman"/>
          <w:b/>
          <w:sz w:val="24"/>
          <w:szCs w:val="24"/>
        </w:rPr>
        <w:t>Fitness</w:t>
      </w:r>
      <w:proofErr w:type="gramEnd"/>
      <w:r>
        <w:rPr>
          <w:rFonts w:ascii="Arial" w:eastAsia="Times New Roman" w:hAnsi="Arial" w:cs="Times New Roman"/>
          <w:b/>
          <w:sz w:val="24"/>
          <w:szCs w:val="24"/>
        </w:rPr>
        <w:t xml:space="preserve"> to Practise Hearing</w:t>
      </w:r>
      <w:r w:rsidRPr="006C6978">
        <w:rPr>
          <w:rFonts w:ascii="Arial" w:eastAsia="Times New Roman" w:hAnsi="Arial" w:cs="Times New Roman"/>
          <w:b/>
          <w:sz w:val="24"/>
          <w:szCs w:val="24"/>
        </w:rPr>
        <w:t xml:space="preserve"> – what should </w:t>
      </w:r>
      <w:r>
        <w:rPr>
          <w:rFonts w:ascii="Arial" w:eastAsia="Times New Roman" w:hAnsi="Arial" w:cs="Times New Roman"/>
          <w:b/>
          <w:sz w:val="24"/>
          <w:szCs w:val="24"/>
        </w:rPr>
        <w:t>you</w:t>
      </w:r>
      <w:r w:rsidRPr="006C6978">
        <w:rPr>
          <w:rFonts w:ascii="Arial" w:eastAsia="Times New Roman" w:hAnsi="Arial" w:cs="Times New Roman"/>
          <w:b/>
          <w:sz w:val="24"/>
          <w:szCs w:val="24"/>
        </w:rPr>
        <w:t xml:space="preserve"> do next?</w:t>
      </w:r>
    </w:p>
    <w:p w:rsidR="0054506E" w:rsidRPr="005A1714" w:rsidRDefault="0054506E" w:rsidP="0054506E">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Committee proce</w:t>
      </w:r>
      <w:r w:rsidR="00322794">
        <w:rPr>
          <w:rFonts w:ascii="Arial" w:eastAsia="Times New Roman" w:hAnsi="Arial" w:cs="Times New Roman"/>
          <w:sz w:val="24"/>
          <w:szCs w:val="24"/>
        </w:rPr>
        <w:t xml:space="preserve">ss is </w:t>
      </w:r>
      <w:r w:rsidR="005A1714">
        <w:rPr>
          <w:rFonts w:ascii="Arial" w:eastAsia="Times New Roman" w:hAnsi="Arial" w:cs="Times New Roman"/>
          <w:sz w:val="24"/>
          <w:szCs w:val="24"/>
        </w:rPr>
        <w:t>managed</w:t>
      </w:r>
      <w:r w:rsidR="00322794">
        <w:rPr>
          <w:rFonts w:ascii="Arial" w:eastAsia="Times New Roman" w:hAnsi="Arial" w:cs="Times New Roman"/>
          <w:sz w:val="24"/>
          <w:szCs w:val="24"/>
        </w:rPr>
        <w:t xml:space="preserve"> by our Committee Management T</w:t>
      </w:r>
      <w:r>
        <w:rPr>
          <w:rFonts w:ascii="Arial" w:eastAsia="Times New Roman" w:hAnsi="Arial" w:cs="Times New Roman"/>
          <w:sz w:val="24"/>
          <w:szCs w:val="24"/>
        </w:rPr>
        <w:t xml:space="preserve">eam. If you are referred to a </w:t>
      </w:r>
      <w:r w:rsidR="00322794">
        <w:rPr>
          <w:rFonts w:ascii="Arial" w:eastAsia="Times New Roman" w:hAnsi="Arial" w:cs="Times New Roman"/>
          <w:sz w:val="24"/>
          <w:szCs w:val="24"/>
        </w:rPr>
        <w:t>Fitness to Practise</w:t>
      </w:r>
      <w:r>
        <w:rPr>
          <w:rFonts w:ascii="Arial" w:eastAsia="Times New Roman" w:hAnsi="Arial" w:cs="Times New Roman"/>
          <w:sz w:val="24"/>
          <w:szCs w:val="24"/>
        </w:rPr>
        <w:t xml:space="preserve"> hearing, the Committee Management team will provide </w:t>
      </w:r>
      <w:r w:rsidRPr="005A1714">
        <w:rPr>
          <w:rFonts w:ascii="Arial" w:eastAsia="Times New Roman" w:hAnsi="Arial" w:cs="Times New Roman"/>
          <w:sz w:val="24"/>
          <w:szCs w:val="24"/>
        </w:rPr>
        <w:t>you with further information and guidance about the process.</w:t>
      </w:r>
    </w:p>
    <w:p w:rsidR="0054506E" w:rsidRDefault="0054506E" w:rsidP="0054506E">
      <w:pPr>
        <w:spacing w:after="0" w:line="240" w:lineRule="auto"/>
        <w:rPr>
          <w:rFonts w:ascii="Arial" w:eastAsia="Times New Roman" w:hAnsi="Arial" w:cs="Times New Roman"/>
          <w:sz w:val="24"/>
          <w:szCs w:val="24"/>
        </w:rPr>
      </w:pPr>
      <w:r w:rsidRPr="005A1714">
        <w:rPr>
          <w:rFonts w:ascii="Arial" w:eastAsia="Times New Roman" w:hAnsi="Arial" w:cs="Times New Roman"/>
          <w:sz w:val="24"/>
          <w:szCs w:val="24"/>
        </w:rPr>
        <w:t>You can contact them at any time if you have a question about what is going to happen next.</w:t>
      </w:r>
      <w:r w:rsidR="005A1714">
        <w:rPr>
          <w:rFonts w:ascii="Arial" w:eastAsia="Times New Roman" w:hAnsi="Arial" w:cs="Times New Roman"/>
          <w:sz w:val="24"/>
          <w:szCs w:val="24"/>
        </w:rPr>
        <w:t xml:space="preserve"> The Committee Management team take no part in the decision-making process.</w:t>
      </w:r>
    </w:p>
    <w:p w:rsidR="00322794" w:rsidRDefault="00322794" w:rsidP="0054506E">
      <w:pPr>
        <w:spacing w:after="0" w:line="240" w:lineRule="auto"/>
        <w:rPr>
          <w:rFonts w:ascii="Arial" w:eastAsia="Times New Roman" w:hAnsi="Arial" w:cs="Times New Roman"/>
          <w:sz w:val="24"/>
          <w:szCs w:val="24"/>
        </w:rPr>
      </w:pPr>
    </w:p>
    <w:p w:rsidR="00322794" w:rsidRPr="00322794" w:rsidRDefault="00322794" w:rsidP="00322794">
      <w:pPr>
        <w:spacing w:after="0" w:line="240" w:lineRule="auto"/>
        <w:rPr>
          <w:rFonts w:ascii="Arial" w:eastAsia="Times New Roman" w:hAnsi="Arial" w:cs="Times New Roman"/>
          <w:b/>
          <w:sz w:val="24"/>
          <w:szCs w:val="24"/>
        </w:rPr>
      </w:pPr>
      <w:r w:rsidRPr="000F6846">
        <w:rPr>
          <w:rFonts w:ascii="Arial" w:eastAsia="Times New Roman" w:hAnsi="Arial" w:cs="Times New Roman"/>
          <w:b/>
          <w:sz w:val="24"/>
          <w:szCs w:val="24"/>
        </w:rPr>
        <w:t>Pre</w:t>
      </w:r>
      <w:r w:rsidR="00F576AB" w:rsidRPr="000F6846">
        <w:rPr>
          <w:rFonts w:ascii="Arial" w:eastAsia="Times New Roman" w:hAnsi="Arial" w:cs="Times New Roman"/>
          <w:b/>
          <w:sz w:val="24"/>
          <w:szCs w:val="24"/>
        </w:rPr>
        <w:t>-</w:t>
      </w:r>
      <w:r w:rsidRPr="000F6846">
        <w:rPr>
          <w:rFonts w:ascii="Arial" w:eastAsia="Times New Roman" w:hAnsi="Arial" w:cs="Times New Roman"/>
          <w:b/>
          <w:sz w:val="24"/>
          <w:szCs w:val="24"/>
        </w:rPr>
        <w:t>hearing review</w:t>
      </w:r>
    </w:p>
    <w:p w:rsidR="00322794" w:rsidRDefault="00322794" w:rsidP="00322794">
      <w:pPr>
        <w:spacing w:after="0" w:line="240" w:lineRule="auto"/>
        <w:rPr>
          <w:rFonts w:ascii="Arial" w:eastAsia="Times New Roman" w:hAnsi="Arial" w:cs="Times New Roman"/>
          <w:sz w:val="24"/>
          <w:szCs w:val="24"/>
        </w:rPr>
      </w:pPr>
      <w:r w:rsidRPr="00322794">
        <w:rPr>
          <w:rFonts w:ascii="Arial" w:eastAsia="Times New Roman" w:hAnsi="Arial" w:cs="Times New Roman"/>
          <w:sz w:val="24"/>
          <w:szCs w:val="24"/>
        </w:rPr>
        <w:t xml:space="preserve">Depending on the nature of your case, </w:t>
      </w:r>
      <w:r>
        <w:rPr>
          <w:rFonts w:ascii="Arial" w:eastAsia="Times New Roman" w:hAnsi="Arial" w:cs="Times New Roman"/>
          <w:sz w:val="24"/>
          <w:szCs w:val="24"/>
        </w:rPr>
        <w:t>you may be invited to attend a pre-</w:t>
      </w:r>
      <w:r w:rsidRPr="00322794">
        <w:rPr>
          <w:rFonts w:ascii="Arial" w:eastAsia="Times New Roman" w:hAnsi="Arial" w:cs="Times New Roman"/>
          <w:sz w:val="24"/>
          <w:szCs w:val="24"/>
        </w:rPr>
        <w:t>hearing review. This is an opportunity</w:t>
      </w:r>
      <w:r w:rsidR="00F576AB">
        <w:rPr>
          <w:rFonts w:ascii="Arial" w:eastAsia="Times New Roman" w:hAnsi="Arial" w:cs="Times New Roman"/>
          <w:sz w:val="24"/>
          <w:szCs w:val="24"/>
        </w:rPr>
        <w:t xml:space="preserve"> for you and the Council</w:t>
      </w:r>
      <w:r w:rsidRPr="00322794">
        <w:rPr>
          <w:rFonts w:ascii="Arial" w:eastAsia="Times New Roman" w:hAnsi="Arial" w:cs="Times New Roman"/>
          <w:sz w:val="24"/>
          <w:szCs w:val="24"/>
        </w:rPr>
        <w:t xml:space="preserve"> to discuss arrangements for the</w:t>
      </w:r>
      <w:r w:rsidR="005C6465">
        <w:rPr>
          <w:rFonts w:ascii="Arial" w:eastAsia="Times New Roman" w:hAnsi="Arial" w:cs="Times New Roman"/>
          <w:sz w:val="24"/>
          <w:szCs w:val="24"/>
        </w:rPr>
        <w:t xml:space="preserve"> forthcoming</w:t>
      </w:r>
      <w:r w:rsidRPr="00322794">
        <w:rPr>
          <w:rFonts w:ascii="Arial" w:eastAsia="Times New Roman" w:hAnsi="Arial" w:cs="Times New Roman"/>
          <w:sz w:val="24"/>
          <w:szCs w:val="24"/>
        </w:rPr>
        <w:t xml:space="preserve"> hearing –including what witnesses will be called, how long we think it might take </w:t>
      </w:r>
      <w:r w:rsidR="000F6846">
        <w:rPr>
          <w:rFonts w:ascii="Arial" w:eastAsia="Times New Roman" w:hAnsi="Arial" w:cs="Times New Roman"/>
          <w:sz w:val="24"/>
          <w:szCs w:val="24"/>
        </w:rPr>
        <w:t>what dates may /may not be suitable.</w:t>
      </w:r>
      <w:r>
        <w:rPr>
          <w:rFonts w:ascii="Arial" w:eastAsia="Times New Roman" w:hAnsi="Arial" w:cs="Times New Roman"/>
          <w:sz w:val="24"/>
          <w:szCs w:val="24"/>
        </w:rPr>
        <w:t xml:space="preserve"> </w:t>
      </w:r>
      <w:r w:rsidRPr="000F6846">
        <w:rPr>
          <w:rFonts w:ascii="Arial" w:eastAsia="Times New Roman" w:hAnsi="Arial" w:cs="Times New Roman"/>
          <w:sz w:val="24"/>
          <w:szCs w:val="24"/>
        </w:rPr>
        <w:t>We will also consider whether your health is a factor that has to be considered when the hearing takes place.</w:t>
      </w:r>
    </w:p>
    <w:p w:rsidR="00EB7F32" w:rsidRDefault="00EB7F32" w:rsidP="00322794">
      <w:pPr>
        <w:spacing w:after="0" w:line="240" w:lineRule="auto"/>
        <w:rPr>
          <w:rFonts w:ascii="Arial" w:eastAsia="Times New Roman" w:hAnsi="Arial" w:cs="Times New Roman"/>
          <w:sz w:val="24"/>
          <w:szCs w:val="24"/>
        </w:rPr>
      </w:pPr>
    </w:p>
    <w:p w:rsidR="00322794" w:rsidRDefault="00322794" w:rsidP="00322794">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If we plan to hold a pre-hearing review, we will provide you with the </w:t>
      </w:r>
      <w:r w:rsidR="000F6846">
        <w:rPr>
          <w:rFonts w:ascii="Arial" w:eastAsia="Times New Roman" w:hAnsi="Arial" w:cs="Times New Roman"/>
          <w:sz w:val="24"/>
          <w:szCs w:val="24"/>
        </w:rPr>
        <w:t>necessary information.</w:t>
      </w:r>
    </w:p>
    <w:p w:rsidR="000F6846" w:rsidRDefault="000F6846" w:rsidP="00322794">
      <w:pPr>
        <w:spacing w:after="0" w:line="240" w:lineRule="auto"/>
        <w:rPr>
          <w:rFonts w:ascii="Arial" w:eastAsia="Times New Roman" w:hAnsi="Arial" w:cs="Times New Roman"/>
          <w:sz w:val="24"/>
          <w:szCs w:val="24"/>
        </w:rPr>
      </w:pPr>
    </w:p>
    <w:p w:rsidR="00322794" w:rsidRDefault="00322794" w:rsidP="00322794">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If </w:t>
      </w:r>
      <w:r w:rsidR="000F6846">
        <w:rPr>
          <w:rFonts w:ascii="Arial" w:eastAsia="Times New Roman" w:hAnsi="Arial" w:cs="Times New Roman"/>
          <w:sz w:val="24"/>
          <w:szCs w:val="24"/>
        </w:rPr>
        <w:t>we do</w:t>
      </w:r>
      <w:r>
        <w:rPr>
          <w:rFonts w:ascii="Arial" w:eastAsia="Times New Roman" w:hAnsi="Arial" w:cs="Times New Roman"/>
          <w:sz w:val="24"/>
          <w:szCs w:val="24"/>
        </w:rPr>
        <w:t xml:space="preserve"> not plan to hold a review</w:t>
      </w:r>
      <w:r w:rsidR="00ED0951">
        <w:rPr>
          <w:rFonts w:ascii="Arial" w:eastAsia="Times New Roman" w:hAnsi="Arial" w:cs="Times New Roman"/>
          <w:sz w:val="24"/>
          <w:szCs w:val="24"/>
        </w:rPr>
        <w:t xml:space="preserve"> (for example if you case relates solely to a criminal conviction)</w:t>
      </w:r>
      <w:r>
        <w:rPr>
          <w:rFonts w:ascii="Arial" w:eastAsia="Times New Roman" w:hAnsi="Arial" w:cs="Times New Roman"/>
          <w:sz w:val="24"/>
          <w:szCs w:val="24"/>
        </w:rPr>
        <w:t>, you can still request one.</w:t>
      </w:r>
    </w:p>
    <w:p w:rsidR="00EB7F32" w:rsidRDefault="00EB7F32" w:rsidP="00322794">
      <w:pPr>
        <w:spacing w:after="0" w:line="240" w:lineRule="auto"/>
        <w:rPr>
          <w:rFonts w:ascii="Arial" w:eastAsia="Times New Roman" w:hAnsi="Arial" w:cs="Times New Roman"/>
          <w:sz w:val="24"/>
          <w:szCs w:val="24"/>
        </w:rPr>
      </w:pPr>
    </w:p>
    <w:p w:rsidR="00EB7F32" w:rsidRDefault="00EB7F32" w:rsidP="00EB7F32">
      <w:pPr>
        <w:spacing w:after="0" w:line="240" w:lineRule="auto"/>
        <w:rPr>
          <w:rFonts w:ascii="Arial" w:eastAsia="Times New Roman" w:hAnsi="Arial" w:cs="Times New Roman"/>
          <w:b/>
          <w:sz w:val="24"/>
          <w:szCs w:val="24"/>
        </w:rPr>
      </w:pPr>
      <w:r w:rsidRPr="00EB7F32">
        <w:rPr>
          <w:rFonts w:ascii="Arial" w:eastAsia="Times New Roman" w:hAnsi="Arial" w:cs="Times New Roman"/>
          <w:b/>
          <w:sz w:val="24"/>
          <w:szCs w:val="24"/>
        </w:rPr>
        <w:t>Particulars of the Allegation</w:t>
      </w:r>
    </w:p>
    <w:p w:rsidR="00EB7F32" w:rsidRDefault="00EB7F32" w:rsidP="00322794">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Before the Hearing is due to take place, and usually at a Pre-hearing review, the </w:t>
      </w:r>
      <w:r w:rsidR="00C65ED9">
        <w:rPr>
          <w:rFonts w:ascii="Arial" w:eastAsia="Times New Roman" w:hAnsi="Arial" w:cs="Times New Roman"/>
          <w:sz w:val="24"/>
          <w:szCs w:val="24"/>
        </w:rPr>
        <w:t xml:space="preserve">Social Care </w:t>
      </w:r>
      <w:r>
        <w:rPr>
          <w:rFonts w:ascii="Arial" w:eastAsia="Times New Roman" w:hAnsi="Arial" w:cs="Times New Roman"/>
          <w:sz w:val="24"/>
          <w:szCs w:val="24"/>
        </w:rPr>
        <w:t xml:space="preserve">Council will prepare formal </w:t>
      </w:r>
      <w:r w:rsidRPr="00EB7F32">
        <w:rPr>
          <w:rFonts w:ascii="Arial" w:eastAsia="Times New Roman" w:hAnsi="Arial" w:cs="Times New Roman"/>
          <w:i/>
          <w:sz w:val="24"/>
          <w:szCs w:val="24"/>
        </w:rPr>
        <w:t>Particulars of the Allegation</w:t>
      </w:r>
      <w:r>
        <w:rPr>
          <w:rFonts w:ascii="Arial" w:eastAsia="Times New Roman" w:hAnsi="Arial" w:cs="Times New Roman"/>
          <w:sz w:val="24"/>
          <w:szCs w:val="24"/>
        </w:rPr>
        <w:t>. Th</w:t>
      </w:r>
      <w:r w:rsidR="00F576AB">
        <w:rPr>
          <w:rFonts w:ascii="Arial" w:eastAsia="Times New Roman" w:hAnsi="Arial" w:cs="Times New Roman"/>
          <w:sz w:val="24"/>
          <w:szCs w:val="24"/>
        </w:rPr>
        <w:t>ese</w:t>
      </w:r>
      <w:r>
        <w:rPr>
          <w:rFonts w:ascii="Arial" w:eastAsia="Times New Roman" w:hAnsi="Arial" w:cs="Times New Roman"/>
          <w:sz w:val="24"/>
          <w:szCs w:val="24"/>
        </w:rPr>
        <w:t xml:space="preserve"> set out the </w:t>
      </w:r>
      <w:r w:rsidRPr="0016557D">
        <w:rPr>
          <w:rFonts w:ascii="Arial" w:eastAsia="Times New Roman" w:hAnsi="Arial" w:cs="Times New Roman"/>
          <w:sz w:val="24"/>
          <w:szCs w:val="24"/>
        </w:rPr>
        <w:t>exact</w:t>
      </w:r>
      <w:r>
        <w:rPr>
          <w:rFonts w:ascii="Arial" w:eastAsia="Times New Roman" w:hAnsi="Arial" w:cs="Times New Roman"/>
          <w:sz w:val="24"/>
          <w:szCs w:val="24"/>
        </w:rPr>
        <w:t xml:space="preserve"> allegation/s in the case that the Council is bringing against you</w:t>
      </w:r>
      <w:r w:rsidR="00F576AB">
        <w:rPr>
          <w:rFonts w:ascii="Arial" w:eastAsia="Times New Roman" w:hAnsi="Arial" w:cs="Times New Roman"/>
          <w:sz w:val="24"/>
          <w:szCs w:val="24"/>
        </w:rPr>
        <w:t xml:space="preserve">. The Council has to prove </w:t>
      </w:r>
      <w:r w:rsidR="00B16366">
        <w:rPr>
          <w:rFonts w:ascii="Arial" w:eastAsia="Times New Roman" w:hAnsi="Arial" w:cs="Times New Roman"/>
          <w:sz w:val="24"/>
          <w:szCs w:val="24"/>
        </w:rPr>
        <w:t xml:space="preserve">that </w:t>
      </w:r>
      <w:r w:rsidR="00F576AB">
        <w:rPr>
          <w:rFonts w:ascii="Arial" w:eastAsia="Times New Roman" w:hAnsi="Arial" w:cs="Times New Roman"/>
          <w:sz w:val="24"/>
          <w:szCs w:val="24"/>
        </w:rPr>
        <w:t>what has been alleged</w:t>
      </w:r>
      <w:r w:rsidR="000F6846">
        <w:rPr>
          <w:rFonts w:ascii="Arial" w:eastAsia="Times New Roman" w:hAnsi="Arial" w:cs="Times New Roman"/>
          <w:sz w:val="24"/>
          <w:szCs w:val="24"/>
        </w:rPr>
        <w:t xml:space="preserve"> in the Particulars of Allegation</w:t>
      </w:r>
      <w:r w:rsidR="00F576AB">
        <w:rPr>
          <w:rFonts w:ascii="Arial" w:eastAsia="Times New Roman" w:hAnsi="Arial" w:cs="Times New Roman"/>
          <w:sz w:val="24"/>
          <w:szCs w:val="24"/>
        </w:rPr>
        <w:t xml:space="preserve"> actually happened. </w:t>
      </w:r>
      <w:r>
        <w:rPr>
          <w:rFonts w:ascii="Arial" w:eastAsia="Times New Roman" w:hAnsi="Arial" w:cs="Times New Roman"/>
          <w:sz w:val="24"/>
          <w:szCs w:val="24"/>
        </w:rPr>
        <w:t xml:space="preserve"> </w:t>
      </w:r>
    </w:p>
    <w:p w:rsidR="00F576AB" w:rsidRDefault="00F576AB" w:rsidP="00322794">
      <w:pPr>
        <w:spacing w:after="0" w:line="240" w:lineRule="auto"/>
        <w:rPr>
          <w:rFonts w:ascii="Arial" w:eastAsia="Times New Roman" w:hAnsi="Arial" w:cs="Times New Roman"/>
          <w:sz w:val="24"/>
          <w:szCs w:val="24"/>
        </w:rPr>
      </w:pPr>
    </w:p>
    <w:p w:rsidR="00566BC7" w:rsidRPr="005C7B53" w:rsidRDefault="00566BC7" w:rsidP="00566BC7">
      <w:pPr>
        <w:spacing w:after="0" w:line="240" w:lineRule="auto"/>
        <w:rPr>
          <w:rFonts w:ascii="Arial" w:eastAsia="Times New Roman" w:hAnsi="Arial" w:cs="Times New Roman"/>
          <w:b/>
          <w:sz w:val="24"/>
          <w:szCs w:val="24"/>
        </w:rPr>
      </w:pPr>
      <w:r w:rsidRPr="005C7B53">
        <w:rPr>
          <w:rFonts w:ascii="Arial" w:eastAsia="Times New Roman" w:hAnsi="Arial" w:cs="Times New Roman"/>
          <w:b/>
          <w:sz w:val="24"/>
          <w:szCs w:val="24"/>
        </w:rPr>
        <w:t>Direct Transfer to</w:t>
      </w:r>
      <w:r w:rsidR="005C6465">
        <w:rPr>
          <w:rFonts w:ascii="Arial" w:eastAsia="Times New Roman" w:hAnsi="Arial" w:cs="Times New Roman"/>
          <w:b/>
          <w:sz w:val="24"/>
          <w:szCs w:val="24"/>
        </w:rPr>
        <w:t xml:space="preserve"> </w:t>
      </w:r>
      <w:proofErr w:type="gramStart"/>
      <w:r w:rsidR="005C6465">
        <w:rPr>
          <w:rFonts w:ascii="Arial" w:eastAsia="Times New Roman" w:hAnsi="Arial" w:cs="Times New Roman"/>
          <w:b/>
          <w:sz w:val="24"/>
          <w:szCs w:val="24"/>
        </w:rPr>
        <w:t>a</w:t>
      </w:r>
      <w:r w:rsidRPr="005C7B53">
        <w:rPr>
          <w:rFonts w:ascii="Arial" w:eastAsia="Times New Roman" w:hAnsi="Arial" w:cs="Times New Roman"/>
          <w:b/>
          <w:sz w:val="24"/>
          <w:szCs w:val="24"/>
        </w:rPr>
        <w:t xml:space="preserve"> Fitness</w:t>
      </w:r>
      <w:proofErr w:type="gramEnd"/>
      <w:r w:rsidRPr="005C7B53">
        <w:rPr>
          <w:rFonts w:ascii="Arial" w:eastAsia="Times New Roman" w:hAnsi="Arial" w:cs="Times New Roman"/>
          <w:b/>
          <w:sz w:val="24"/>
          <w:szCs w:val="24"/>
        </w:rPr>
        <w:t xml:space="preserve"> to Practise Committee</w:t>
      </w:r>
    </w:p>
    <w:p w:rsidR="00566BC7" w:rsidRDefault="00566BC7" w:rsidP="00566BC7">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If </w:t>
      </w:r>
      <w:r w:rsidRPr="00997AB0">
        <w:rPr>
          <w:rFonts w:ascii="Arial" w:eastAsia="Times New Roman" w:hAnsi="Arial" w:cs="Times New Roman"/>
          <w:sz w:val="24"/>
          <w:szCs w:val="24"/>
        </w:rPr>
        <w:t>the case against you concerns a serious criminal conviction</w:t>
      </w:r>
      <w:r>
        <w:rPr>
          <w:rFonts w:ascii="Arial" w:eastAsia="Times New Roman" w:hAnsi="Arial" w:cs="Times New Roman"/>
          <w:sz w:val="24"/>
          <w:szCs w:val="24"/>
        </w:rPr>
        <w:t>,</w:t>
      </w:r>
      <w:r w:rsidRPr="00997AB0">
        <w:rPr>
          <w:rFonts w:ascii="Arial" w:eastAsia="Times New Roman" w:hAnsi="Arial" w:cs="Times New Roman"/>
          <w:sz w:val="24"/>
          <w:szCs w:val="24"/>
        </w:rPr>
        <w:t xml:space="preserve"> a decision made by another regulatory body or a decision made by the Disclosure and Barring Service, the</w:t>
      </w:r>
      <w:r w:rsidR="00C65ED9">
        <w:rPr>
          <w:rFonts w:ascii="Arial" w:eastAsia="Times New Roman" w:hAnsi="Arial" w:cs="Times New Roman"/>
          <w:sz w:val="24"/>
          <w:szCs w:val="24"/>
        </w:rPr>
        <w:t xml:space="preserve"> Social Care</w:t>
      </w:r>
      <w:r w:rsidRPr="00997AB0">
        <w:rPr>
          <w:rFonts w:ascii="Arial" w:eastAsia="Times New Roman" w:hAnsi="Arial" w:cs="Times New Roman"/>
          <w:sz w:val="24"/>
          <w:szCs w:val="24"/>
        </w:rPr>
        <w:t xml:space="preserve"> Council can transfer </w:t>
      </w:r>
      <w:r>
        <w:rPr>
          <w:rFonts w:ascii="Arial" w:eastAsia="Times New Roman" w:hAnsi="Arial" w:cs="Times New Roman"/>
          <w:sz w:val="24"/>
          <w:szCs w:val="24"/>
        </w:rPr>
        <w:t>your</w:t>
      </w:r>
      <w:r w:rsidRPr="00997AB0">
        <w:rPr>
          <w:rFonts w:ascii="Arial" w:eastAsia="Times New Roman" w:hAnsi="Arial" w:cs="Times New Roman"/>
          <w:sz w:val="24"/>
          <w:szCs w:val="24"/>
        </w:rPr>
        <w:t xml:space="preserve"> case directly to the </w:t>
      </w:r>
      <w:r>
        <w:rPr>
          <w:rFonts w:ascii="Arial" w:eastAsia="Times New Roman" w:hAnsi="Arial" w:cs="Times New Roman"/>
          <w:sz w:val="24"/>
          <w:szCs w:val="24"/>
        </w:rPr>
        <w:t xml:space="preserve">Fitness to Practise </w:t>
      </w:r>
      <w:r w:rsidRPr="00997AB0">
        <w:rPr>
          <w:rFonts w:ascii="Arial" w:eastAsia="Times New Roman" w:hAnsi="Arial" w:cs="Times New Roman"/>
          <w:sz w:val="24"/>
          <w:szCs w:val="24"/>
        </w:rPr>
        <w:t>Committee without first going through the PPC process. If we decide to do that, we will let you know.</w:t>
      </w:r>
      <w:r>
        <w:rPr>
          <w:rFonts w:ascii="Arial" w:eastAsia="Times New Roman" w:hAnsi="Arial" w:cs="Times New Roman"/>
          <w:sz w:val="24"/>
          <w:szCs w:val="24"/>
        </w:rPr>
        <w:t xml:space="preserve"> </w:t>
      </w:r>
    </w:p>
    <w:p w:rsidR="00566BC7" w:rsidRDefault="00566BC7" w:rsidP="00322794">
      <w:pPr>
        <w:spacing w:after="0" w:line="240" w:lineRule="auto"/>
        <w:rPr>
          <w:rFonts w:ascii="Arial" w:eastAsia="Times New Roman" w:hAnsi="Arial" w:cs="Times New Roman"/>
          <w:sz w:val="24"/>
          <w:szCs w:val="24"/>
        </w:rPr>
      </w:pPr>
    </w:p>
    <w:p w:rsidR="00322794" w:rsidRPr="006C6978" w:rsidRDefault="00322794" w:rsidP="00322794">
      <w:pPr>
        <w:spacing w:after="0" w:line="240" w:lineRule="auto"/>
        <w:rPr>
          <w:rFonts w:ascii="Arial" w:eastAsia="Times New Roman" w:hAnsi="Arial" w:cs="Times New Roman"/>
          <w:b/>
          <w:sz w:val="24"/>
          <w:szCs w:val="24"/>
        </w:rPr>
      </w:pPr>
      <w:r w:rsidRPr="006C6978">
        <w:rPr>
          <w:rFonts w:ascii="Arial" w:eastAsia="Times New Roman" w:hAnsi="Arial" w:cs="Times New Roman"/>
          <w:b/>
          <w:sz w:val="24"/>
          <w:szCs w:val="24"/>
        </w:rPr>
        <w:t xml:space="preserve">Who sits on </w:t>
      </w:r>
      <w:proofErr w:type="gramStart"/>
      <w:r w:rsidRPr="006C6978">
        <w:rPr>
          <w:rFonts w:ascii="Arial" w:eastAsia="Times New Roman" w:hAnsi="Arial" w:cs="Times New Roman"/>
          <w:b/>
          <w:sz w:val="24"/>
          <w:szCs w:val="24"/>
        </w:rPr>
        <w:t xml:space="preserve">a </w:t>
      </w:r>
      <w:r>
        <w:rPr>
          <w:rFonts w:ascii="Arial" w:eastAsia="Times New Roman" w:hAnsi="Arial" w:cs="Times New Roman"/>
          <w:b/>
          <w:sz w:val="24"/>
          <w:szCs w:val="24"/>
        </w:rPr>
        <w:t>F</w:t>
      </w:r>
      <w:r w:rsidR="00B16366">
        <w:rPr>
          <w:rFonts w:ascii="Arial" w:eastAsia="Times New Roman" w:hAnsi="Arial" w:cs="Times New Roman"/>
          <w:b/>
          <w:sz w:val="24"/>
          <w:szCs w:val="24"/>
        </w:rPr>
        <w:t>itness</w:t>
      </w:r>
      <w:proofErr w:type="gramEnd"/>
      <w:r w:rsidR="00B16366">
        <w:rPr>
          <w:rFonts w:ascii="Arial" w:eastAsia="Times New Roman" w:hAnsi="Arial" w:cs="Times New Roman"/>
          <w:b/>
          <w:sz w:val="24"/>
          <w:szCs w:val="24"/>
        </w:rPr>
        <w:t xml:space="preserve"> to Practise</w:t>
      </w:r>
      <w:r>
        <w:rPr>
          <w:rFonts w:ascii="Arial" w:eastAsia="Times New Roman" w:hAnsi="Arial" w:cs="Times New Roman"/>
          <w:b/>
          <w:sz w:val="24"/>
          <w:szCs w:val="24"/>
        </w:rPr>
        <w:t xml:space="preserve"> Committee</w:t>
      </w:r>
      <w:r w:rsidRPr="006C6978">
        <w:rPr>
          <w:rFonts w:ascii="Arial" w:eastAsia="Times New Roman" w:hAnsi="Arial" w:cs="Times New Roman"/>
          <w:b/>
          <w:sz w:val="24"/>
          <w:szCs w:val="24"/>
        </w:rPr>
        <w:t>?</w:t>
      </w:r>
    </w:p>
    <w:p w:rsidR="00322794" w:rsidRPr="00997AB0" w:rsidRDefault="00322794" w:rsidP="00322794">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 xml:space="preserve">Our Committees are usually </w:t>
      </w:r>
      <w:r>
        <w:rPr>
          <w:rFonts w:ascii="Arial" w:eastAsia="Times New Roman" w:hAnsi="Arial" w:cs="Times New Roman"/>
          <w:sz w:val="24"/>
          <w:szCs w:val="24"/>
        </w:rPr>
        <w:t>made up of</w:t>
      </w:r>
      <w:r w:rsidRPr="00997AB0">
        <w:rPr>
          <w:rFonts w:ascii="Arial" w:eastAsia="Times New Roman" w:hAnsi="Arial" w:cs="Times New Roman"/>
          <w:sz w:val="24"/>
          <w:szCs w:val="24"/>
        </w:rPr>
        <w:t xml:space="preserve"> three people –two lay members and one social care member. A lay member is someone who does not work in the social care field.  One of the lay members will act as Chair of the Committee. </w:t>
      </w:r>
      <w:r>
        <w:rPr>
          <w:rFonts w:ascii="Arial" w:eastAsia="Times New Roman" w:hAnsi="Arial" w:cs="Times New Roman"/>
          <w:sz w:val="24"/>
          <w:szCs w:val="24"/>
        </w:rPr>
        <w:t>The social care memb</w:t>
      </w:r>
      <w:r w:rsidR="00C65ED9">
        <w:rPr>
          <w:rFonts w:ascii="Arial" w:eastAsia="Times New Roman" w:hAnsi="Arial" w:cs="Times New Roman"/>
          <w:sz w:val="24"/>
          <w:szCs w:val="24"/>
        </w:rPr>
        <w:t>er will be registered with the Social Care Council</w:t>
      </w:r>
      <w:r>
        <w:rPr>
          <w:rFonts w:ascii="Arial" w:eastAsia="Times New Roman" w:hAnsi="Arial" w:cs="Times New Roman"/>
          <w:sz w:val="24"/>
          <w:szCs w:val="24"/>
        </w:rPr>
        <w:t>.</w:t>
      </w:r>
      <w:r w:rsidRPr="00997AB0">
        <w:rPr>
          <w:rFonts w:ascii="Arial" w:eastAsia="Times New Roman" w:hAnsi="Arial" w:cs="Times New Roman"/>
          <w:sz w:val="24"/>
          <w:szCs w:val="24"/>
        </w:rPr>
        <w:t xml:space="preserve"> All Committees have access to specialist legal advice when they are considering a case and medical advice where necessary.</w:t>
      </w:r>
    </w:p>
    <w:p w:rsidR="00322794" w:rsidRPr="00997AB0" w:rsidRDefault="00322794" w:rsidP="00322794">
      <w:pPr>
        <w:spacing w:after="0" w:line="240" w:lineRule="auto"/>
        <w:rPr>
          <w:rFonts w:ascii="Arial" w:eastAsia="Times New Roman" w:hAnsi="Arial" w:cs="Times New Roman"/>
          <w:sz w:val="24"/>
          <w:szCs w:val="24"/>
        </w:rPr>
      </w:pPr>
    </w:p>
    <w:p w:rsidR="007C24F4" w:rsidRPr="00997AB0" w:rsidRDefault="007C24F4" w:rsidP="007C24F4">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w:t>
      </w:r>
      <w:r w:rsidR="003C26EB">
        <w:rPr>
          <w:rFonts w:ascii="Arial" w:eastAsia="Times New Roman" w:hAnsi="Arial" w:cs="Times New Roman"/>
          <w:sz w:val="24"/>
          <w:szCs w:val="24"/>
        </w:rPr>
        <w:t>F</w:t>
      </w:r>
      <w:r w:rsidR="000F6846">
        <w:rPr>
          <w:rFonts w:ascii="Arial" w:eastAsia="Times New Roman" w:hAnsi="Arial" w:cs="Times New Roman"/>
          <w:sz w:val="24"/>
          <w:szCs w:val="24"/>
        </w:rPr>
        <w:t xml:space="preserve">itness to Practise </w:t>
      </w:r>
      <w:r w:rsidR="003C26EB">
        <w:rPr>
          <w:rFonts w:ascii="Arial" w:eastAsia="Times New Roman" w:hAnsi="Arial" w:cs="Times New Roman"/>
          <w:sz w:val="24"/>
          <w:szCs w:val="24"/>
        </w:rPr>
        <w:t>Committee</w:t>
      </w:r>
      <w:r>
        <w:rPr>
          <w:rFonts w:ascii="Arial" w:eastAsia="Times New Roman" w:hAnsi="Arial" w:cs="Times New Roman"/>
          <w:sz w:val="24"/>
          <w:szCs w:val="24"/>
        </w:rPr>
        <w:t xml:space="preserve"> is independent of the</w:t>
      </w:r>
      <w:r w:rsidR="00C65ED9">
        <w:rPr>
          <w:rFonts w:ascii="Arial" w:eastAsia="Times New Roman" w:hAnsi="Arial" w:cs="Times New Roman"/>
          <w:sz w:val="24"/>
          <w:szCs w:val="24"/>
        </w:rPr>
        <w:t xml:space="preserve"> Social Care</w:t>
      </w:r>
      <w:r>
        <w:rPr>
          <w:rFonts w:ascii="Arial" w:eastAsia="Times New Roman" w:hAnsi="Arial" w:cs="Times New Roman"/>
          <w:sz w:val="24"/>
          <w:szCs w:val="24"/>
        </w:rPr>
        <w:t xml:space="preserve"> Council.</w:t>
      </w:r>
    </w:p>
    <w:p w:rsidR="00322794" w:rsidRDefault="00322794" w:rsidP="00322794">
      <w:pPr>
        <w:spacing w:after="0" w:line="240" w:lineRule="auto"/>
        <w:rPr>
          <w:rFonts w:ascii="Arial" w:eastAsia="Times New Roman" w:hAnsi="Arial" w:cs="Times New Roman"/>
          <w:sz w:val="24"/>
          <w:szCs w:val="24"/>
        </w:rPr>
      </w:pPr>
    </w:p>
    <w:p w:rsidR="0054506E" w:rsidRPr="003C26EB" w:rsidRDefault="000F6846" w:rsidP="0019690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Who can attend </w:t>
      </w:r>
      <w:proofErr w:type="gramStart"/>
      <w:r>
        <w:rPr>
          <w:rFonts w:ascii="Arial" w:eastAsia="Times New Roman" w:hAnsi="Arial" w:cs="Times New Roman"/>
          <w:b/>
          <w:sz w:val="24"/>
          <w:szCs w:val="24"/>
        </w:rPr>
        <w:t>a</w:t>
      </w:r>
      <w:r w:rsidR="003C26EB">
        <w:rPr>
          <w:rFonts w:ascii="Arial" w:eastAsia="Times New Roman" w:hAnsi="Arial" w:cs="Times New Roman"/>
          <w:b/>
          <w:sz w:val="24"/>
          <w:szCs w:val="24"/>
        </w:rPr>
        <w:t xml:space="preserve"> F</w:t>
      </w:r>
      <w:r>
        <w:rPr>
          <w:rFonts w:ascii="Arial" w:eastAsia="Times New Roman" w:hAnsi="Arial" w:cs="Times New Roman"/>
          <w:b/>
          <w:sz w:val="24"/>
          <w:szCs w:val="24"/>
        </w:rPr>
        <w:t>itness</w:t>
      </w:r>
      <w:proofErr w:type="gramEnd"/>
      <w:r>
        <w:rPr>
          <w:rFonts w:ascii="Arial" w:eastAsia="Times New Roman" w:hAnsi="Arial" w:cs="Times New Roman"/>
          <w:b/>
          <w:sz w:val="24"/>
          <w:szCs w:val="24"/>
        </w:rPr>
        <w:t xml:space="preserve"> to Practise </w:t>
      </w:r>
      <w:r w:rsidR="003C26EB" w:rsidRPr="003C26EB">
        <w:rPr>
          <w:rFonts w:ascii="Arial" w:eastAsia="Times New Roman" w:hAnsi="Arial" w:cs="Times New Roman"/>
          <w:b/>
          <w:sz w:val="24"/>
          <w:szCs w:val="24"/>
        </w:rPr>
        <w:t>Hearing</w:t>
      </w:r>
      <w:r w:rsidR="003C26EB">
        <w:rPr>
          <w:rFonts w:ascii="Arial" w:eastAsia="Times New Roman" w:hAnsi="Arial" w:cs="Times New Roman"/>
          <w:b/>
          <w:sz w:val="24"/>
          <w:szCs w:val="24"/>
        </w:rPr>
        <w:t>?</w:t>
      </w:r>
    </w:p>
    <w:p w:rsidR="006E6E5E" w:rsidRDefault="006E6E5E" w:rsidP="0019690A">
      <w:pPr>
        <w:spacing w:after="0" w:line="240" w:lineRule="auto"/>
        <w:rPr>
          <w:rFonts w:ascii="Arial" w:eastAsia="Times New Roman" w:hAnsi="Arial" w:cs="Times New Roman"/>
          <w:sz w:val="24"/>
          <w:szCs w:val="24"/>
        </w:rPr>
      </w:pPr>
      <w:r w:rsidRPr="006E6E5E">
        <w:rPr>
          <w:rFonts w:ascii="Arial" w:eastAsia="Times New Roman" w:hAnsi="Arial" w:cs="Times New Roman"/>
          <w:sz w:val="24"/>
          <w:szCs w:val="24"/>
        </w:rPr>
        <w:t>Fitness to Practise hearings are held in public, this mean</w:t>
      </w:r>
      <w:r>
        <w:rPr>
          <w:rFonts w:ascii="Arial" w:eastAsia="Times New Roman" w:hAnsi="Arial" w:cs="Times New Roman"/>
          <w:sz w:val="24"/>
          <w:szCs w:val="24"/>
        </w:rPr>
        <w:t>s that anyone can ask to attend including the press or media.</w:t>
      </w:r>
      <w:r w:rsidRPr="006E6E5E">
        <w:rPr>
          <w:rFonts w:ascii="Arial" w:eastAsia="Times New Roman" w:hAnsi="Arial" w:cs="Times New Roman"/>
          <w:sz w:val="24"/>
          <w:szCs w:val="24"/>
        </w:rPr>
        <w:t xml:space="preserve"> If there are any matters th</w:t>
      </w:r>
      <w:r w:rsidR="008B716D">
        <w:rPr>
          <w:rFonts w:ascii="Arial" w:eastAsia="Times New Roman" w:hAnsi="Arial" w:cs="Times New Roman"/>
          <w:sz w:val="24"/>
          <w:szCs w:val="24"/>
        </w:rPr>
        <w:t>at the C</w:t>
      </w:r>
      <w:r w:rsidRPr="006E6E5E">
        <w:rPr>
          <w:rFonts w:ascii="Arial" w:eastAsia="Times New Roman" w:hAnsi="Arial" w:cs="Times New Roman"/>
          <w:sz w:val="24"/>
          <w:szCs w:val="24"/>
        </w:rPr>
        <w:t xml:space="preserve">ommittee </w:t>
      </w:r>
      <w:r w:rsidRPr="006E6E5E">
        <w:rPr>
          <w:rFonts w:ascii="Arial" w:eastAsia="Times New Roman" w:hAnsi="Arial" w:cs="Times New Roman"/>
          <w:sz w:val="24"/>
          <w:szCs w:val="24"/>
        </w:rPr>
        <w:lastRenderedPageBreak/>
        <w:t>believe should not be heard in public, (such as personal health matters) they can ask observers to leave the room.</w:t>
      </w:r>
      <w:r>
        <w:rPr>
          <w:rFonts w:ascii="Arial" w:eastAsia="Times New Roman" w:hAnsi="Arial" w:cs="Times New Roman"/>
          <w:sz w:val="24"/>
          <w:szCs w:val="24"/>
        </w:rPr>
        <w:t xml:space="preserve"> You or your representative can apply for all or part of the hearing to</w:t>
      </w:r>
      <w:r w:rsidR="008B716D">
        <w:rPr>
          <w:rFonts w:ascii="Arial" w:eastAsia="Times New Roman" w:hAnsi="Arial" w:cs="Times New Roman"/>
          <w:sz w:val="24"/>
          <w:szCs w:val="24"/>
        </w:rPr>
        <w:t xml:space="preserve"> be</w:t>
      </w:r>
      <w:r>
        <w:rPr>
          <w:rFonts w:ascii="Arial" w:eastAsia="Times New Roman" w:hAnsi="Arial" w:cs="Times New Roman"/>
          <w:sz w:val="24"/>
          <w:szCs w:val="24"/>
        </w:rPr>
        <w:t xml:space="preserve"> heard in private.</w:t>
      </w:r>
    </w:p>
    <w:p w:rsidR="006E6E5E" w:rsidRDefault="006E6E5E" w:rsidP="0019690A">
      <w:pPr>
        <w:spacing w:after="0" w:line="240" w:lineRule="auto"/>
        <w:rPr>
          <w:rFonts w:ascii="Arial" w:eastAsia="Times New Roman" w:hAnsi="Arial" w:cs="Times New Roman"/>
          <w:sz w:val="24"/>
          <w:szCs w:val="24"/>
        </w:rPr>
      </w:pPr>
    </w:p>
    <w:p w:rsidR="006E6E5E" w:rsidRDefault="00C65ED9" w:rsidP="0019690A">
      <w:pPr>
        <w:spacing w:after="0" w:line="240" w:lineRule="auto"/>
        <w:rPr>
          <w:rFonts w:ascii="Arial" w:eastAsia="Times New Roman" w:hAnsi="Arial" w:cs="Times New Roman"/>
          <w:sz w:val="24"/>
          <w:szCs w:val="24"/>
        </w:rPr>
      </w:pPr>
      <w:r>
        <w:rPr>
          <w:rFonts w:ascii="Arial" w:eastAsia="Times New Roman" w:hAnsi="Arial" w:cs="Times New Roman"/>
          <w:sz w:val="24"/>
          <w:szCs w:val="24"/>
        </w:rPr>
        <w:t>All hearings are recorded</w:t>
      </w:r>
      <w:r w:rsidR="002806EE">
        <w:rPr>
          <w:rFonts w:ascii="Arial" w:eastAsia="Times New Roman" w:hAnsi="Arial" w:cs="Times New Roman"/>
          <w:sz w:val="24"/>
          <w:szCs w:val="24"/>
        </w:rPr>
        <w:t>.</w:t>
      </w:r>
    </w:p>
    <w:p w:rsidR="003C26EB" w:rsidRDefault="003C26EB" w:rsidP="0019690A">
      <w:pPr>
        <w:spacing w:after="0" w:line="240" w:lineRule="auto"/>
        <w:rPr>
          <w:rFonts w:ascii="Arial" w:eastAsia="Times New Roman" w:hAnsi="Arial" w:cs="Times New Roman"/>
          <w:sz w:val="24"/>
          <w:szCs w:val="24"/>
        </w:rPr>
      </w:pPr>
    </w:p>
    <w:p w:rsidR="006E6E5E" w:rsidRPr="003C26EB" w:rsidRDefault="003C26EB" w:rsidP="0019690A">
      <w:pPr>
        <w:spacing w:after="0" w:line="240" w:lineRule="auto"/>
        <w:rPr>
          <w:rFonts w:ascii="Arial" w:eastAsia="Times New Roman" w:hAnsi="Arial" w:cs="Times New Roman"/>
          <w:b/>
          <w:sz w:val="24"/>
          <w:szCs w:val="24"/>
        </w:rPr>
      </w:pPr>
      <w:r w:rsidRPr="003C26EB">
        <w:rPr>
          <w:rFonts w:ascii="Arial" w:eastAsia="Times New Roman" w:hAnsi="Arial" w:cs="Times New Roman"/>
          <w:b/>
          <w:sz w:val="24"/>
          <w:szCs w:val="24"/>
        </w:rPr>
        <w:t xml:space="preserve">The procedure at </w:t>
      </w:r>
      <w:proofErr w:type="gramStart"/>
      <w:r w:rsidR="000F6846">
        <w:rPr>
          <w:rFonts w:ascii="Arial" w:eastAsia="Times New Roman" w:hAnsi="Arial" w:cs="Times New Roman"/>
          <w:b/>
          <w:sz w:val="24"/>
          <w:szCs w:val="24"/>
        </w:rPr>
        <w:t>a Fitness</w:t>
      </w:r>
      <w:proofErr w:type="gramEnd"/>
      <w:r w:rsidR="000F6846">
        <w:rPr>
          <w:rFonts w:ascii="Arial" w:eastAsia="Times New Roman" w:hAnsi="Arial" w:cs="Times New Roman"/>
          <w:b/>
          <w:sz w:val="24"/>
          <w:szCs w:val="24"/>
        </w:rPr>
        <w:t xml:space="preserve"> to Practise H</w:t>
      </w:r>
      <w:r w:rsidRPr="003C26EB">
        <w:rPr>
          <w:rFonts w:ascii="Arial" w:eastAsia="Times New Roman" w:hAnsi="Arial" w:cs="Times New Roman"/>
          <w:b/>
          <w:sz w:val="24"/>
          <w:szCs w:val="24"/>
        </w:rPr>
        <w:t>earing</w:t>
      </w:r>
    </w:p>
    <w:p w:rsidR="003E0670" w:rsidRDefault="00806F54" w:rsidP="00095BA0">
      <w:pPr>
        <w:spacing w:after="0"/>
        <w:rPr>
          <w:rFonts w:ascii="Arial" w:eastAsia="Times New Roman" w:hAnsi="Arial" w:cs="Times New Roman"/>
          <w:sz w:val="24"/>
          <w:szCs w:val="24"/>
        </w:rPr>
      </w:pPr>
      <w:r w:rsidRPr="006A77B9">
        <w:rPr>
          <w:rFonts w:ascii="Arial" w:eastAsia="Times New Roman" w:hAnsi="Arial" w:cs="Times New Roman"/>
          <w:sz w:val="24"/>
          <w:szCs w:val="24"/>
        </w:rPr>
        <w:t>The</w:t>
      </w:r>
      <w:r w:rsidR="00C65ED9">
        <w:rPr>
          <w:rFonts w:ascii="Arial" w:eastAsia="Times New Roman" w:hAnsi="Arial" w:cs="Times New Roman"/>
          <w:sz w:val="24"/>
          <w:szCs w:val="24"/>
        </w:rPr>
        <w:t xml:space="preserve"> Social Care</w:t>
      </w:r>
      <w:r w:rsidRPr="006A77B9">
        <w:rPr>
          <w:rFonts w:ascii="Arial" w:eastAsia="Times New Roman" w:hAnsi="Arial" w:cs="Times New Roman"/>
          <w:sz w:val="24"/>
          <w:szCs w:val="24"/>
        </w:rPr>
        <w:t xml:space="preserve"> Council’s solicitor</w:t>
      </w:r>
      <w:r w:rsidR="006A77B9" w:rsidRPr="006A77B9">
        <w:rPr>
          <w:rFonts w:ascii="Arial" w:eastAsia="Times New Roman" w:hAnsi="Arial" w:cs="Times New Roman"/>
          <w:sz w:val="24"/>
          <w:szCs w:val="24"/>
        </w:rPr>
        <w:t xml:space="preserve"> (the presenter) </w:t>
      </w:r>
      <w:r w:rsidRPr="006A77B9">
        <w:rPr>
          <w:rFonts w:ascii="Arial" w:eastAsia="Times New Roman" w:hAnsi="Arial" w:cs="Times New Roman"/>
          <w:sz w:val="24"/>
          <w:szCs w:val="24"/>
        </w:rPr>
        <w:t xml:space="preserve">will normally open the hearing by </w:t>
      </w:r>
      <w:r w:rsidR="006A77B9">
        <w:rPr>
          <w:rFonts w:ascii="Arial" w:eastAsia="Times New Roman" w:hAnsi="Arial" w:cs="Times New Roman"/>
          <w:sz w:val="24"/>
          <w:szCs w:val="24"/>
        </w:rPr>
        <w:t xml:space="preserve">setting out the allegations against you and calling any witnesses that we believe can support the allegations. You or your representative can </w:t>
      </w:r>
      <w:r w:rsidR="003C26EB">
        <w:rPr>
          <w:rFonts w:ascii="Arial" w:eastAsia="Times New Roman" w:hAnsi="Arial" w:cs="Times New Roman"/>
          <w:sz w:val="24"/>
          <w:szCs w:val="24"/>
        </w:rPr>
        <w:t>question the witnesses and the C</w:t>
      </w:r>
      <w:r w:rsidR="006A77B9">
        <w:rPr>
          <w:rFonts w:ascii="Arial" w:eastAsia="Times New Roman" w:hAnsi="Arial" w:cs="Times New Roman"/>
          <w:sz w:val="24"/>
          <w:szCs w:val="24"/>
        </w:rPr>
        <w:t>ommittee may also have some questions. After we have presented our case, you or your representative will present your case, call your own witne</w:t>
      </w:r>
      <w:r w:rsidR="003C26EB">
        <w:rPr>
          <w:rFonts w:ascii="Arial" w:eastAsia="Times New Roman" w:hAnsi="Arial" w:cs="Times New Roman"/>
          <w:sz w:val="24"/>
          <w:szCs w:val="24"/>
        </w:rPr>
        <w:t>sses or make statements to the C</w:t>
      </w:r>
      <w:r w:rsidR="006A77B9">
        <w:rPr>
          <w:rFonts w:ascii="Arial" w:eastAsia="Times New Roman" w:hAnsi="Arial" w:cs="Times New Roman"/>
          <w:sz w:val="24"/>
          <w:szCs w:val="24"/>
        </w:rPr>
        <w:t>ommittee.</w:t>
      </w:r>
    </w:p>
    <w:p w:rsidR="006A77B9" w:rsidRDefault="006A77B9" w:rsidP="0019690A">
      <w:pPr>
        <w:spacing w:after="0" w:line="240" w:lineRule="auto"/>
        <w:rPr>
          <w:rFonts w:ascii="Arial" w:eastAsia="Times New Roman" w:hAnsi="Arial" w:cs="Times New Roman"/>
          <w:sz w:val="24"/>
          <w:szCs w:val="24"/>
        </w:rPr>
      </w:pPr>
    </w:p>
    <w:p w:rsidR="006A77B9" w:rsidRDefault="006A77B9" w:rsidP="0019690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There are </w:t>
      </w:r>
      <w:r w:rsidR="007F6BDB">
        <w:rPr>
          <w:rFonts w:ascii="Arial" w:eastAsia="Times New Roman" w:hAnsi="Arial" w:cs="Times New Roman"/>
          <w:sz w:val="24"/>
          <w:szCs w:val="24"/>
        </w:rPr>
        <w:t xml:space="preserve">three </w:t>
      </w:r>
      <w:r>
        <w:rPr>
          <w:rFonts w:ascii="Arial" w:eastAsia="Times New Roman" w:hAnsi="Arial" w:cs="Times New Roman"/>
          <w:sz w:val="24"/>
          <w:szCs w:val="24"/>
        </w:rPr>
        <w:t>different stages</w:t>
      </w:r>
      <w:r w:rsidR="007F6BDB">
        <w:rPr>
          <w:rFonts w:ascii="Arial" w:eastAsia="Times New Roman" w:hAnsi="Arial" w:cs="Times New Roman"/>
          <w:sz w:val="24"/>
          <w:szCs w:val="24"/>
        </w:rPr>
        <w:t xml:space="preserve"> to the hearing:-</w:t>
      </w:r>
    </w:p>
    <w:p w:rsidR="006A77B9" w:rsidRDefault="006A77B9" w:rsidP="0019690A">
      <w:pPr>
        <w:spacing w:after="0" w:line="240" w:lineRule="auto"/>
        <w:rPr>
          <w:rFonts w:ascii="Arial" w:eastAsia="Times New Roman" w:hAnsi="Arial" w:cs="Times New Roman"/>
          <w:sz w:val="24"/>
          <w:szCs w:val="24"/>
        </w:rPr>
      </w:pPr>
    </w:p>
    <w:p w:rsidR="006A77B9" w:rsidRDefault="005C7B53" w:rsidP="0019690A">
      <w:pPr>
        <w:spacing w:after="0" w:line="240" w:lineRule="auto"/>
        <w:rPr>
          <w:rFonts w:ascii="Arial" w:eastAsia="Times New Roman" w:hAnsi="Arial" w:cs="Times New Roman"/>
          <w:sz w:val="24"/>
          <w:szCs w:val="24"/>
        </w:rPr>
      </w:pPr>
      <w:proofErr w:type="gramStart"/>
      <w:r w:rsidRPr="005C7B53">
        <w:rPr>
          <w:rFonts w:ascii="Arial" w:eastAsia="Times New Roman" w:hAnsi="Arial" w:cs="Times New Roman"/>
          <w:b/>
          <w:sz w:val="24"/>
          <w:szCs w:val="24"/>
        </w:rPr>
        <w:t>Stage 1</w:t>
      </w:r>
      <w:r w:rsidR="007F6BDB">
        <w:rPr>
          <w:rFonts w:ascii="Arial" w:eastAsia="Times New Roman" w:hAnsi="Arial" w:cs="Times New Roman"/>
          <w:sz w:val="24"/>
          <w:szCs w:val="24"/>
        </w:rPr>
        <w:t>.</w:t>
      </w:r>
      <w:proofErr w:type="gramEnd"/>
      <w:r w:rsidR="007F6BDB">
        <w:rPr>
          <w:rFonts w:ascii="Arial" w:eastAsia="Times New Roman" w:hAnsi="Arial" w:cs="Times New Roman"/>
          <w:sz w:val="24"/>
          <w:szCs w:val="24"/>
        </w:rPr>
        <w:tab/>
      </w:r>
      <w:r w:rsidR="00F576AB">
        <w:rPr>
          <w:rFonts w:ascii="Arial" w:eastAsia="Times New Roman" w:hAnsi="Arial" w:cs="Times New Roman"/>
          <w:b/>
          <w:sz w:val="24"/>
          <w:szCs w:val="24"/>
        </w:rPr>
        <w:t>Finding of F</w:t>
      </w:r>
      <w:r w:rsidR="006A77B9" w:rsidRPr="005C7B53">
        <w:rPr>
          <w:rFonts w:ascii="Arial" w:eastAsia="Times New Roman" w:hAnsi="Arial" w:cs="Times New Roman"/>
          <w:b/>
          <w:sz w:val="24"/>
          <w:szCs w:val="24"/>
        </w:rPr>
        <w:t>acts</w:t>
      </w:r>
      <w:r w:rsidR="006A77B9">
        <w:rPr>
          <w:rFonts w:ascii="Arial" w:eastAsia="Times New Roman" w:hAnsi="Arial" w:cs="Times New Roman"/>
          <w:sz w:val="24"/>
          <w:szCs w:val="24"/>
        </w:rPr>
        <w:t xml:space="preserve"> – the</w:t>
      </w:r>
      <w:r w:rsidR="00C65ED9">
        <w:rPr>
          <w:rFonts w:ascii="Arial" w:eastAsia="Times New Roman" w:hAnsi="Arial" w:cs="Times New Roman"/>
          <w:sz w:val="24"/>
          <w:szCs w:val="24"/>
        </w:rPr>
        <w:t xml:space="preserve"> Social Care</w:t>
      </w:r>
      <w:r w:rsidR="006A77B9">
        <w:rPr>
          <w:rFonts w:ascii="Arial" w:eastAsia="Times New Roman" w:hAnsi="Arial" w:cs="Times New Roman"/>
          <w:sz w:val="24"/>
          <w:szCs w:val="24"/>
        </w:rPr>
        <w:t xml:space="preserve"> Council has to prove the facts set out in the </w:t>
      </w:r>
      <w:r w:rsidR="00ED0951">
        <w:rPr>
          <w:rFonts w:ascii="Arial" w:eastAsia="Times New Roman" w:hAnsi="Arial" w:cs="Times New Roman"/>
          <w:sz w:val="24"/>
          <w:szCs w:val="24"/>
        </w:rPr>
        <w:t>Particulars of the Allegation</w:t>
      </w:r>
      <w:r>
        <w:rPr>
          <w:rFonts w:ascii="Arial" w:eastAsia="Times New Roman" w:hAnsi="Arial" w:cs="Times New Roman"/>
          <w:sz w:val="24"/>
          <w:szCs w:val="24"/>
        </w:rPr>
        <w:t>.</w:t>
      </w:r>
      <w:r w:rsidR="00EB7F32">
        <w:rPr>
          <w:rFonts w:ascii="Arial" w:eastAsia="Times New Roman" w:hAnsi="Arial" w:cs="Times New Roman"/>
          <w:sz w:val="24"/>
          <w:szCs w:val="24"/>
        </w:rPr>
        <w:t xml:space="preserve"> </w:t>
      </w:r>
      <w:r>
        <w:rPr>
          <w:rFonts w:ascii="Arial" w:eastAsia="Times New Roman" w:hAnsi="Arial" w:cs="Times New Roman"/>
          <w:sz w:val="24"/>
          <w:szCs w:val="24"/>
        </w:rPr>
        <w:t xml:space="preserve">If the Committee decides that none of the facts have been </w:t>
      </w:r>
      <w:r w:rsidR="00F576AB">
        <w:rPr>
          <w:rFonts w:ascii="Arial" w:eastAsia="Times New Roman" w:hAnsi="Arial" w:cs="Times New Roman"/>
          <w:sz w:val="24"/>
          <w:szCs w:val="24"/>
        </w:rPr>
        <w:t>proved</w:t>
      </w:r>
      <w:r>
        <w:rPr>
          <w:rFonts w:ascii="Arial" w:eastAsia="Times New Roman" w:hAnsi="Arial" w:cs="Times New Roman"/>
          <w:sz w:val="24"/>
          <w:szCs w:val="24"/>
        </w:rPr>
        <w:t>, the hearing is concluded and the proceedings are at an end.</w:t>
      </w:r>
      <w:r w:rsidR="00B9646C">
        <w:rPr>
          <w:rFonts w:ascii="Arial" w:eastAsia="Times New Roman" w:hAnsi="Arial" w:cs="Times New Roman"/>
          <w:sz w:val="24"/>
          <w:szCs w:val="24"/>
        </w:rPr>
        <w:t xml:space="preserve"> </w:t>
      </w:r>
      <w:r w:rsidR="00B9646C" w:rsidRPr="00F576AB">
        <w:rPr>
          <w:rFonts w:ascii="Arial" w:eastAsia="Times New Roman" w:hAnsi="Arial" w:cs="Times New Roman"/>
          <w:sz w:val="24"/>
          <w:szCs w:val="24"/>
        </w:rPr>
        <w:t xml:space="preserve">If </w:t>
      </w:r>
      <w:r w:rsidR="00F576AB" w:rsidRPr="00F576AB">
        <w:rPr>
          <w:rFonts w:ascii="Arial" w:eastAsia="Times New Roman" w:hAnsi="Arial" w:cs="Times New Roman"/>
          <w:sz w:val="24"/>
          <w:szCs w:val="24"/>
        </w:rPr>
        <w:t xml:space="preserve">the Committee decides that some, or all, have been found proved, </w:t>
      </w:r>
      <w:r w:rsidR="00B9646C" w:rsidRPr="00F576AB">
        <w:rPr>
          <w:rFonts w:ascii="Arial" w:eastAsia="Times New Roman" w:hAnsi="Arial" w:cs="Times New Roman"/>
          <w:sz w:val="24"/>
          <w:szCs w:val="24"/>
        </w:rPr>
        <w:t>the hearing proceeds to the second stage.</w:t>
      </w:r>
    </w:p>
    <w:p w:rsidR="005C7B53" w:rsidRDefault="005C7B53" w:rsidP="0019690A">
      <w:pPr>
        <w:spacing w:after="0" w:line="240" w:lineRule="auto"/>
        <w:rPr>
          <w:rFonts w:ascii="Arial" w:eastAsia="Times New Roman" w:hAnsi="Arial" w:cs="Times New Roman"/>
          <w:sz w:val="24"/>
          <w:szCs w:val="24"/>
        </w:rPr>
      </w:pPr>
    </w:p>
    <w:p w:rsidR="003C26EB" w:rsidRDefault="005C7B53" w:rsidP="00F576AB">
      <w:pPr>
        <w:autoSpaceDE w:val="0"/>
        <w:autoSpaceDN w:val="0"/>
        <w:adjustRightInd w:val="0"/>
        <w:spacing w:after="0" w:line="240" w:lineRule="auto"/>
        <w:rPr>
          <w:rFonts w:ascii="Arial" w:eastAsia="Times New Roman" w:hAnsi="Arial" w:cs="Times New Roman"/>
          <w:sz w:val="24"/>
          <w:szCs w:val="24"/>
        </w:rPr>
      </w:pPr>
      <w:r w:rsidRPr="005C7B53">
        <w:rPr>
          <w:rFonts w:ascii="Arial" w:eastAsia="Times New Roman" w:hAnsi="Arial" w:cs="Times New Roman"/>
          <w:b/>
          <w:sz w:val="24"/>
          <w:szCs w:val="24"/>
        </w:rPr>
        <w:t>Stage 2:</w:t>
      </w:r>
      <w:r>
        <w:rPr>
          <w:rFonts w:ascii="Arial" w:eastAsia="Times New Roman" w:hAnsi="Arial" w:cs="Times New Roman"/>
          <w:sz w:val="24"/>
          <w:szCs w:val="24"/>
        </w:rPr>
        <w:tab/>
      </w:r>
      <w:r w:rsidR="007F6BDB" w:rsidRPr="005C7B53">
        <w:rPr>
          <w:rFonts w:ascii="Arial" w:eastAsia="Times New Roman" w:hAnsi="Arial" w:cs="Times New Roman"/>
          <w:b/>
          <w:sz w:val="24"/>
          <w:szCs w:val="24"/>
        </w:rPr>
        <w:t xml:space="preserve">Fitness </w:t>
      </w:r>
      <w:r w:rsidR="003C26EB" w:rsidRPr="005C7B53">
        <w:rPr>
          <w:rFonts w:ascii="Arial" w:eastAsia="Times New Roman" w:hAnsi="Arial" w:cs="Times New Roman"/>
          <w:b/>
          <w:sz w:val="24"/>
          <w:szCs w:val="24"/>
        </w:rPr>
        <w:t>to Practise</w:t>
      </w:r>
      <w:r w:rsidR="003C26EB">
        <w:rPr>
          <w:rFonts w:ascii="Arial" w:eastAsia="Times New Roman" w:hAnsi="Arial" w:cs="Times New Roman"/>
          <w:sz w:val="24"/>
          <w:szCs w:val="24"/>
        </w:rPr>
        <w:t xml:space="preserve"> – the Committee has</w:t>
      </w:r>
      <w:r w:rsidR="007F6BDB">
        <w:rPr>
          <w:rFonts w:ascii="Arial" w:eastAsia="Times New Roman" w:hAnsi="Arial" w:cs="Times New Roman"/>
          <w:sz w:val="24"/>
          <w:szCs w:val="24"/>
        </w:rPr>
        <w:t xml:space="preserve"> to believe that the facts</w:t>
      </w:r>
      <w:r>
        <w:rPr>
          <w:rFonts w:ascii="Arial" w:eastAsia="Times New Roman" w:hAnsi="Arial" w:cs="Times New Roman"/>
          <w:sz w:val="24"/>
          <w:szCs w:val="24"/>
        </w:rPr>
        <w:t xml:space="preserve"> found proved</w:t>
      </w:r>
      <w:r w:rsidR="007F6BDB">
        <w:rPr>
          <w:rFonts w:ascii="Arial" w:eastAsia="Times New Roman" w:hAnsi="Arial" w:cs="Times New Roman"/>
          <w:sz w:val="24"/>
          <w:szCs w:val="24"/>
        </w:rPr>
        <w:t xml:space="preserve"> amount to impairment of your fitness to practise</w:t>
      </w:r>
      <w:r w:rsidR="003C26EB">
        <w:rPr>
          <w:rFonts w:ascii="Arial" w:eastAsia="Times New Roman" w:hAnsi="Arial" w:cs="Times New Roman"/>
          <w:sz w:val="24"/>
          <w:szCs w:val="24"/>
        </w:rPr>
        <w:t xml:space="preserve"> because of</w:t>
      </w:r>
      <w:r>
        <w:rPr>
          <w:rFonts w:ascii="Arial" w:eastAsia="Times New Roman" w:hAnsi="Arial" w:cs="Times New Roman"/>
          <w:sz w:val="24"/>
          <w:szCs w:val="24"/>
        </w:rPr>
        <w:t xml:space="preserve"> one or more of the following </w:t>
      </w:r>
      <w:proofErr w:type="gramStart"/>
      <w:r>
        <w:rPr>
          <w:rFonts w:ascii="Arial" w:eastAsia="Times New Roman" w:hAnsi="Arial" w:cs="Times New Roman"/>
          <w:sz w:val="24"/>
          <w:szCs w:val="24"/>
        </w:rPr>
        <w:t>reasons</w:t>
      </w:r>
      <w:r w:rsidR="003C26EB">
        <w:rPr>
          <w:rFonts w:ascii="Arial" w:eastAsia="Times New Roman" w:hAnsi="Arial" w:cs="Times New Roman"/>
          <w:sz w:val="24"/>
          <w:szCs w:val="24"/>
        </w:rPr>
        <w:t xml:space="preserve"> </w:t>
      </w:r>
      <w:r>
        <w:rPr>
          <w:rFonts w:ascii="Arial" w:eastAsia="Times New Roman" w:hAnsi="Arial" w:cs="Times New Roman"/>
          <w:sz w:val="24"/>
          <w:szCs w:val="24"/>
        </w:rPr>
        <w:t>:</w:t>
      </w:r>
      <w:proofErr w:type="gramEnd"/>
      <w:r>
        <w:rPr>
          <w:rFonts w:ascii="Arial" w:eastAsia="Times New Roman" w:hAnsi="Arial" w:cs="Times New Roman"/>
          <w:sz w:val="24"/>
          <w:szCs w:val="24"/>
        </w:rPr>
        <w:t>-</w:t>
      </w:r>
    </w:p>
    <w:p w:rsidR="005C7B53" w:rsidRDefault="005C7B53" w:rsidP="003C26EB">
      <w:pPr>
        <w:autoSpaceDE w:val="0"/>
        <w:autoSpaceDN w:val="0"/>
        <w:adjustRightInd w:val="0"/>
        <w:spacing w:after="0" w:line="240" w:lineRule="auto"/>
        <w:rPr>
          <w:rFonts w:ascii="Arial" w:eastAsia="Times New Roman" w:hAnsi="Arial" w:cs="Times New Roman"/>
          <w:sz w:val="24"/>
          <w:szCs w:val="24"/>
        </w:rPr>
      </w:pPr>
    </w:p>
    <w:p w:rsidR="003C26EB" w:rsidRPr="003C26EB" w:rsidRDefault="005C7B53" w:rsidP="003C26EB">
      <w:pPr>
        <w:pStyle w:val="ListParagraph"/>
        <w:numPr>
          <w:ilvl w:val="0"/>
          <w:numId w:val="26"/>
        </w:num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y</w:t>
      </w:r>
      <w:r w:rsidR="003C26EB">
        <w:rPr>
          <w:rFonts w:ascii="Arial" w:hAnsi="Arial" w:cs="Arial"/>
          <w:color w:val="000009"/>
          <w:sz w:val="24"/>
          <w:szCs w:val="24"/>
        </w:rPr>
        <w:t xml:space="preserve">our </w:t>
      </w:r>
      <w:r w:rsidR="003C26EB" w:rsidRPr="003C26EB">
        <w:rPr>
          <w:rFonts w:ascii="Arial" w:hAnsi="Arial" w:cs="Arial"/>
          <w:color w:val="000009"/>
          <w:sz w:val="24"/>
          <w:szCs w:val="24"/>
        </w:rPr>
        <w:t>misconduct;</w:t>
      </w:r>
    </w:p>
    <w:p w:rsidR="003C26EB" w:rsidRPr="003C26EB" w:rsidRDefault="005C7B53" w:rsidP="003C26EB">
      <w:pPr>
        <w:pStyle w:val="ListParagraph"/>
        <w:numPr>
          <w:ilvl w:val="0"/>
          <w:numId w:val="26"/>
        </w:num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y</w:t>
      </w:r>
      <w:r w:rsidR="003C26EB">
        <w:rPr>
          <w:rFonts w:ascii="Arial" w:hAnsi="Arial" w:cs="Arial"/>
          <w:color w:val="000009"/>
          <w:sz w:val="24"/>
          <w:szCs w:val="24"/>
        </w:rPr>
        <w:t xml:space="preserve">our </w:t>
      </w:r>
      <w:r w:rsidR="003C26EB" w:rsidRPr="003C26EB">
        <w:rPr>
          <w:rFonts w:ascii="Arial" w:hAnsi="Arial" w:cs="Arial"/>
          <w:color w:val="000009"/>
          <w:sz w:val="24"/>
          <w:szCs w:val="24"/>
        </w:rPr>
        <w:t>lack of competence;</w:t>
      </w:r>
    </w:p>
    <w:p w:rsidR="003C26EB" w:rsidRPr="003C26EB" w:rsidRDefault="005C7B53" w:rsidP="003C26EB">
      <w:pPr>
        <w:pStyle w:val="ListParagraph"/>
        <w:numPr>
          <w:ilvl w:val="0"/>
          <w:numId w:val="26"/>
        </w:num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y</w:t>
      </w:r>
      <w:r w:rsidR="003C26EB">
        <w:rPr>
          <w:rFonts w:ascii="Arial" w:hAnsi="Arial" w:cs="Arial"/>
          <w:color w:val="000009"/>
          <w:sz w:val="24"/>
          <w:szCs w:val="24"/>
        </w:rPr>
        <w:t xml:space="preserve">our </w:t>
      </w:r>
      <w:r w:rsidR="003C26EB" w:rsidRPr="003C26EB">
        <w:rPr>
          <w:rFonts w:ascii="Arial" w:hAnsi="Arial" w:cs="Arial"/>
          <w:color w:val="000009"/>
          <w:sz w:val="24"/>
          <w:szCs w:val="24"/>
        </w:rPr>
        <w:t>physical or mental health;</w:t>
      </w:r>
    </w:p>
    <w:p w:rsidR="003C26EB" w:rsidRPr="003C26EB" w:rsidRDefault="005C7B53" w:rsidP="003C26EB">
      <w:pPr>
        <w:pStyle w:val="ListParagraph"/>
        <w:numPr>
          <w:ilvl w:val="0"/>
          <w:numId w:val="26"/>
        </w:numPr>
        <w:autoSpaceDE w:val="0"/>
        <w:autoSpaceDN w:val="0"/>
        <w:adjustRightInd w:val="0"/>
        <w:spacing w:after="0" w:line="240" w:lineRule="auto"/>
        <w:rPr>
          <w:rFonts w:ascii="Arial" w:hAnsi="Arial" w:cs="Arial"/>
          <w:color w:val="000009"/>
          <w:sz w:val="24"/>
          <w:szCs w:val="24"/>
        </w:rPr>
      </w:pPr>
      <w:r>
        <w:rPr>
          <w:rFonts w:ascii="Arial" w:hAnsi="Arial" w:cs="Arial"/>
          <w:color w:val="000009"/>
          <w:sz w:val="24"/>
          <w:szCs w:val="24"/>
        </w:rPr>
        <w:t>your</w:t>
      </w:r>
      <w:r w:rsidR="003C26EB" w:rsidRPr="003C26EB">
        <w:rPr>
          <w:rFonts w:ascii="Arial" w:hAnsi="Arial" w:cs="Arial"/>
          <w:color w:val="000009"/>
          <w:sz w:val="24"/>
          <w:szCs w:val="24"/>
        </w:rPr>
        <w:t xml:space="preserve"> conviction or caution in the UK for a criminal offence, or a conviction elsewhere for an offence which, if committed in the UK, would constitute a criminal offence;</w:t>
      </w:r>
    </w:p>
    <w:p w:rsidR="003C26EB" w:rsidRPr="005C7B53" w:rsidRDefault="005C7B53" w:rsidP="003C26EB">
      <w:pPr>
        <w:pStyle w:val="ListParagraph"/>
        <w:numPr>
          <w:ilvl w:val="0"/>
          <w:numId w:val="26"/>
        </w:numPr>
        <w:autoSpaceDE w:val="0"/>
        <w:autoSpaceDN w:val="0"/>
        <w:adjustRightInd w:val="0"/>
        <w:spacing w:after="0" w:line="240" w:lineRule="auto"/>
        <w:rPr>
          <w:rFonts w:ascii="Arial" w:hAnsi="Arial" w:cs="Arial"/>
          <w:color w:val="000009"/>
          <w:sz w:val="24"/>
          <w:szCs w:val="24"/>
        </w:rPr>
      </w:pPr>
      <w:r w:rsidRPr="005C7B53">
        <w:rPr>
          <w:rFonts w:ascii="Arial" w:hAnsi="Arial" w:cs="Arial"/>
          <w:color w:val="000009"/>
          <w:sz w:val="24"/>
          <w:szCs w:val="24"/>
        </w:rPr>
        <w:t>a de</w:t>
      </w:r>
      <w:r w:rsidR="000F6846">
        <w:rPr>
          <w:rFonts w:ascii="Arial" w:hAnsi="Arial" w:cs="Arial"/>
          <w:color w:val="000009"/>
          <w:sz w:val="24"/>
          <w:szCs w:val="24"/>
        </w:rPr>
        <w:t xml:space="preserve">cision </w:t>
      </w:r>
      <w:r w:rsidR="003C26EB" w:rsidRPr="005C7B53">
        <w:rPr>
          <w:rFonts w:ascii="Arial" w:hAnsi="Arial" w:cs="Arial"/>
          <w:color w:val="000009"/>
          <w:sz w:val="24"/>
          <w:szCs w:val="24"/>
        </w:rPr>
        <w:t xml:space="preserve">by a relevant regulatory body that </w:t>
      </w:r>
      <w:r w:rsidRPr="005C7B53">
        <w:rPr>
          <w:rFonts w:ascii="Arial" w:hAnsi="Arial" w:cs="Arial"/>
          <w:color w:val="000009"/>
          <w:sz w:val="24"/>
          <w:szCs w:val="24"/>
        </w:rPr>
        <w:t>your</w:t>
      </w:r>
      <w:r w:rsidR="003C26EB" w:rsidRPr="005C7B53">
        <w:rPr>
          <w:rFonts w:ascii="Arial" w:hAnsi="Arial" w:cs="Arial"/>
          <w:color w:val="000009"/>
          <w:sz w:val="24"/>
          <w:szCs w:val="24"/>
        </w:rPr>
        <w:t xml:space="preserve"> fitness to</w:t>
      </w:r>
      <w:r w:rsidRPr="005C7B53">
        <w:rPr>
          <w:rFonts w:ascii="Arial" w:hAnsi="Arial" w:cs="Arial"/>
          <w:color w:val="000009"/>
          <w:sz w:val="24"/>
          <w:szCs w:val="24"/>
        </w:rPr>
        <w:t xml:space="preserve"> </w:t>
      </w:r>
      <w:r w:rsidR="003C26EB" w:rsidRPr="005C7B53">
        <w:rPr>
          <w:rFonts w:ascii="Arial" w:hAnsi="Arial" w:cs="Arial"/>
          <w:color w:val="000009"/>
          <w:sz w:val="24"/>
          <w:szCs w:val="24"/>
        </w:rPr>
        <w:t>practise is impaired;</w:t>
      </w:r>
    </w:p>
    <w:p w:rsidR="003C26EB" w:rsidRPr="006A63A0" w:rsidRDefault="005C7B53" w:rsidP="005C7B53">
      <w:pPr>
        <w:pStyle w:val="ListParagraph"/>
        <w:numPr>
          <w:ilvl w:val="0"/>
          <w:numId w:val="26"/>
        </w:numPr>
        <w:autoSpaceDE w:val="0"/>
        <w:autoSpaceDN w:val="0"/>
        <w:adjustRightInd w:val="0"/>
        <w:spacing w:after="0" w:line="240" w:lineRule="auto"/>
        <w:rPr>
          <w:rFonts w:ascii="Arial" w:eastAsia="Times New Roman" w:hAnsi="Arial" w:cs="Arial"/>
          <w:b/>
          <w:bCs/>
          <w:sz w:val="24"/>
          <w:szCs w:val="24"/>
        </w:rPr>
      </w:pPr>
      <w:r>
        <w:rPr>
          <w:rFonts w:ascii="Arial" w:hAnsi="Arial" w:cs="Arial"/>
          <w:color w:val="000009"/>
          <w:sz w:val="24"/>
          <w:szCs w:val="24"/>
        </w:rPr>
        <w:t xml:space="preserve">your </w:t>
      </w:r>
      <w:r w:rsidR="003C26EB" w:rsidRPr="005C7B53">
        <w:rPr>
          <w:rFonts w:ascii="Arial" w:hAnsi="Arial" w:cs="Arial"/>
          <w:color w:val="000009"/>
          <w:sz w:val="24"/>
          <w:szCs w:val="24"/>
        </w:rPr>
        <w:t>inclusion on a list maintained by the Disclosure and Barring Service</w:t>
      </w:r>
    </w:p>
    <w:p w:rsidR="006A63A0" w:rsidRDefault="006A63A0" w:rsidP="006A63A0">
      <w:pPr>
        <w:autoSpaceDE w:val="0"/>
        <w:autoSpaceDN w:val="0"/>
        <w:adjustRightInd w:val="0"/>
        <w:spacing w:after="0" w:line="240" w:lineRule="auto"/>
        <w:rPr>
          <w:rFonts w:ascii="Arial" w:eastAsia="Times New Roman" w:hAnsi="Arial" w:cs="Arial"/>
          <w:b/>
          <w:bCs/>
          <w:sz w:val="24"/>
          <w:szCs w:val="24"/>
        </w:rPr>
      </w:pPr>
    </w:p>
    <w:p w:rsidR="00391ED2" w:rsidRPr="006A63A0" w:rsidRDefault="006A63A0" w:rsidP="00391ED2">
      <w:pPr>
        <w:spacing w:after="0" w:line="240" w:lineRule="auto"/>
        <w:rPr>
          <w:rFonts w:ascii="Arial" w:eastAsia="Times New Roman" w:hAnsi="Arial" w:cs="Times New Roman"/>
          <w:sz w:val="24"/>
          <w:szCs w:val="24"/>
        </w:rPr>
      </w:pPr>
      <w:r w:rsidRPr="005E1089">
        <w:rPr>
          <w:rFonts w:ascii="Arial" w:eastAsia="Times New Roman" w:hAnsi="Arial" w:cs="Times New Roman"/>
          <w:sz w:val="24"/>
          <w:szCs w:val="24"/>
        </w:rPr>
        <w:t>In</w:t>
      </w:r>
      <w:r>
        <w:rPr>
          <w:rFonts w:ascii="Arial" w:eastAsia="Times New Roman" w:hAnsi="Arial" w:cs="Times New Roman"/>
          <w:sz w:val="24"/>
          <w:szCs w:val="24"/>
        </w:rPr>
        <w:t xml:space="preserve"> </w:t>
      </w:r>
      <w:r w:rsidRPr="005E1089">
        <w:rPr>
          <w:rFonts w:ascii="Arial" w:eastAsia="Times New Roman" w:hAnsi="Arial" w:cs="Times New Roman"/>
          <w:sz w:val="24"/>
          <w:szCs w:val="24"/>
        </w:rPr>
        <w:t xml:space="preserve">deciding whether or not your </w:t>
      </w:r>
      <w:r w:rsidR="002806EE">
        <w:rPr>
          <w:rFonts w:ascii="Arial" w:eastAsia="Times New Roman" w:hAnsi="Arial" w:cs="Times New Roman"/>
          <w:sz w:val="24"/>
          <w:szCs w:val="24"/>
        </w:rPr>
        <w:t xml:space="preserve">current </w:t>
      </w:r>
      <w:r w:rsidRPr="005E1089">
        <w:rPr>
          <w:rFonts w:ascii="Arial" w:eastAsia="Times New Roman" w:hAnsi="Arial" w:cs="Times New Roman"/>
          <w:sz w:val="24"/>
          <w:szCs w:val="24"/>
        </w:rPr>
        <w:t xml:space="preserve">fitness to practise is impaired, </w:t>
      </w:r>
      <w:r w:rsidR="002806EE">
        <w:rPr>
          <w:rFonts w:ascii="Arial" w:eastAsia="Times New Roman" w:hAnsi="Arial" w:cs="Times New Roman"/>
          <w:sz w:val="24"/>
          <w:szCs w:val="24"/>
        </w:rPr>
        <w:t>t</w:t>
      </w:r>
      <w:r w:rsidRPr="006A63A0">
        <w:rPr>
          <w:rFonts w:ascii="Arial" w:eastAsia="Times New Roman" w:hAnsi="Arial" w:cs="Times New Roman"/>
          <w:sz w:val="24"/>
          <w:szCs w:val="24"/>
        </w:rPr>
        <w:t xml:space="preserve">he Committee refers to a booklet </w:t>
      </w:r>
      <w:proofErr w:type="gramStart"/>
      <w:r w:rsidRPr="006A63A0">
        <w:rPr>
          <w:rFonts w:ascii="Arial" w:eastAsia="Times New Roman" w:hAnsi="Arial" w:cs="Times New Roman"/>
          <w:sz w:val="24"/>
          <w:szCs w:val="24"/>
        </w:rPr>
        <w:t>called :</w:t>
      </w:r>
      <w:proofErr w:type="gramEnd"/>
      <w:r w:rsidRPr="006A63A0">
        <w:rPr>
          <w:rFonts w:ascii="Arial" w:eastAsia="Times New Roman" w:hAnsi="Arial" w:cs="Times New Roman"/>
          <w:sz w:val="24"/>
          <w:szCs w:val="24"/>
        </w:rPr>
        <w:t xml:space="preserve"> </w:t>
      </w:r>
      <w:r w:rsidRPr="00156DAD">
        <w:rPr>
          <w:rFonts w:ascii="Arial" w:eastAsia="Times New Roman" w:hAnsi="Arial" w:cs="Times New Roman"/>
          <w:i/>
          <w:sz w:val="24"/>
          <w:szCs w:val="24"/>
        </w:rPr>
        <w:t xml:space="preserve">“Making a determination of Impaired Fitness to Practise: Guidance for Committees on </w:t>
      </w:r>
      <w:r w:rsidR="00156DAD">
        <w:rPr>
          <w:rFonts w:ascii="Arial" w:eastAsia="Times New Roman" w:hAnsi="Arial" w:cs="Times New Roman"/>
          <w:i/>
          <w:sz w:val="24"/>
          <w:szCs w:val="24"/>
        </w:rPr>
        <w:t>R</w:t>
      </w:r>
      <w:r w:rsidRPr="00156DAD">
        <w:rPr>
          <w:rFonts w:ascii="Arial" w:eastAsia="Times New Roman" w:hAnsi="Arial" w:cs="Times New Roman"/>
          <w:i/>
          <w:sz w:val="24"/>
          <w:szCs w:val="24"/>
        </w:rPr>
        <w:t>emediation”</w:t>
      </w:r>
      <w:r w:rsidRPr="006A63A0">
        <w:rPr>
          <w:rFonts w:ascii="Arial" w:eastAsia="Times New Roman" w:hAnsi="Arial" w:cs="Times New Roman"/>
          <w:sz w:val="24"/>
          <w:szCs w:val="24"/>
        </w:rPr>
        <w:t>.</w:t>
      </w:r>
      <w:r>
        <w:rPr>
          <w:rFonts w:ascii="Arial" w:eastAsia="Times New Roman" w:hAnsi="Arial" w:cs="Times New Roman"/>
          <w:sz w:val="24"/>
          <w:szCs w:val="24"/>
        </w:rPr>
        <w:t xml:space="preserve"> </w:t>
      </w:r>
      <w:r w:rsidR="006D54D5">
        <w:rPr>
          <w:rFonts w:ascii="Arial" w:eastAsia="Times New Roman" w:hAnsi="Arial" w:cs="Times New Roman"/>
          <w:sz w:val="24"/>
          <w:szCs w:val="24"/>
        </w:rPr>
        <w:t>You can find more information on this on the Fitness to Practise section of the website.</w:t>
      </w:r>
    </w:p>
    <w:p w:rsidR="00B9646C" w:rsidRPr="00B9646C" w:rsidRDefault="00B9646C" w:rsidP="00B9646C">
      <w:pPr>
        <w:pStyle w:val="ListParagraph"/>
        <w:autoSpaceDE w:val="0"/>
        <w:autoSpaceDN w:val="0"/>
        <w:adjustRightInd w:val="0"/>
        <w:spacing w:after="0" w:line="240" w:lineRule="auto"/>
        <w:ind w:left="1440"/>
        <w:rPr>
          <w:rFonts w:ascii="Arial" w:eastAsia="Times New Roman" w:hAnsi="Arial" w:cs="Arial"/>
          <w:b/>
          <w:bCs/>
          <w:sz w:val="24"/>
          <w:szCs w:val="24"/>
        </w:rPr>
      </w:pPr>
    </w:p>
    <w:p w:rsidR="00B9646C" w:rsidRPr="00B9646C" w:rsidRDefault="00B9646C" w:rsidP="00B9646C">
      <w:pPr>
        <w:autoSpaceDE w:val="0"/>
        <w:autoSpaceDN w:val="0"/>
        <w:adjustRightInd w:val="0"/>
        <w:spacing w:after="0" w:line="240" w:lineRule="auto"/>
        <w:rPr>
          <w:rFonts w:ascii="Arial" w:eastAsia="Times New Roman" w:hAnsi="Arial" w:cs="Arial"/>
          <w:bCs/>
          <w:sz w:val="24"/>
          <w:szCs w:val="24"/>
        </w:rPr>
      </w:pPr>
      <w:r w:rsidRPr="00B9646C">
        <w:rPr>
          <w:rFonts w:ascii="Arial" w:eastAsia="Times New Roman" w:hAnsi="Arial" w:cs="Arial"/>
          <w:bCs/>
          <w:sz w:val="24"/>
          <w:szCs w:val="24"/>
        </w:rPr>
        <w:t xml:space="preserve">If the Committee decides that your fitness to practise is </w:t>
      </w:r>
      <w:r w:rsidRPr="00F576AB">
        <w:rPr>
          <w:rFonts w:ascii="Arial" w:eastAsia="Times New Roman" w:hAnsi="Arial" w:cs="Arial"/>
          <w:bCs/>
          <w:sz w:val="24"/>
          <w:szCs w:val="24"/>
          <w:u w:val="single"/>
        </w:rPr>
        <w:t>not</w:t>
      </w:r>
      <w:r w:rsidRPr="00B9646C">
        <w:rPr>
          <w:rFonts w:ascii="Arial" w:eastAsia="Times New Roman" w:hAnsi="Arial" w:cs="Arial"/>
          <w:bCs/>
          <w:sz w:val="24"/>
          <w:szCs w:val="24"/>
        </w:rPr>
        <w:t xml:space="preserve"> impaired, the hearing is concluded and the proceedings against you are at an end.</w:t>
      </w:r>
      <w:r>
        <w:rPr>
          <w:rFonts w:ascii="Arial" w:eastAsia="Times New Roman" w:hAnsi="Arial" w:cs="Arial"/>
          <w:bCs/>
          <w:sz w:val="24"/>
          <w:szCs w:val="24"/>
        </w:rPr>
        <w:t xml:space="preserve"> </w:t>
      </w:r>
      <w:r w:rsidRPr="00F576AB">
        <w:rPr>
          <w:rFonts w:ascii="Arial" w:eastAsia="Times New Roman" w:hAnsi="Arial" w:cs="Arial"/>
          <w:bCs/>
          <w:sz w:val="24"/>
          <w:szCs w:val="24"/>
        </w:rPr>
        <w:t xml:space="preserve">If </w:t>
      </w:r>
      <w:r w:rsidR="00F576AB" w:rsidRPr="00F576AB">
        <w:rPr>
          <w:rFonts w:ascii="Arial" w:eastAsia="Times New Roman" w:hAnsi="Arial" w:cs="Arial"/>
          <w:bCs/>
          <w:sz w:val="24"/>
          <w:szCs w:val="24"/>
        </w:rPr>
        <w:t>the Committee decides that your fitness to practise is impaired,</w:t>
      </w:r>
      <w:r w:rsidRPr="00F576AB">
        <w:rPr>
          <w:rFonts w:ascii="Arial" w:eastAsia="Times New Roman" w:hAnsi="Arial" w:cs="Arial"/>
          <w:bCs/>
          <w:sz w:val="24"/>
          <w:szCs w:val="24"/>
        </w:rPr>
        <w:t xml:space="preserve"> the hearing proceeds to the third stage.</w:t>
      </w:r>
    </w:p>
    <w:p w:rsidR="006A77B9" w:rsidRDefault="006A77B9" w:rsidP="007F6BDB">
      <w:pPr>
        <w:spacing w:after="0" w:line="240" w:lineRule="auto"/>
        <w:ind w:left="720" w:hanging="720"/>
        <w:rPr>
          <w:rFonts w:ascii="Arial" w:eastAsia="Times New Roman" w:hAnsi="Arial" w:cs="Times New Roman"/>
          <w:sz w:val="24"/>
          <w:szCs w:val="24"/>
        </w:rPr>
      </w:pPr>
    </w:p>
    <w:p w:rsidR="007F6BDB" w:rsidRDefault="005C7B53" w:rsidP="005A1714">
      <w:pPr>
        <w:spacing w:after="0" w:line="240" w:lineRule="auto"/>
        <w:rPr>
          <w:rFonts w:ascii="Arial" w:eastAsia="Times New Roman" w:hAnsi="Arial" w:cs="Times New Roman"/>
          <w:sz w:val="24"/>
          <w:szCs w:val="24"/>
        </w:rPr>
      </w:pPr>
      <w:proofErr w:type="gramStart"/>
      <w:r w:rsidRPr="005C7B53">
        <w:rPr>
          <w:rFonts w:ascii="Arial" w:eastAsia="Times New Roman" w:hAnsi="Arial" w:cs="Times New Roman"/>
          <w:b/>
          <w:sz w:val="24"/>
          <w:szCs w:val="24"/>
        </w:rPr>
        <w:t>Stage 3:</w:t>
      </w:r>
      <w:r w:rsidRPr="005C7B53">
        <w:rPr>
          <w:rFonts w:ascii="Arial" w:eastAsia="Times New Roman" w:hAnsi="Arial" w:cs="Times New Roman"/>
          <w:b/>
          <w:sz w:val="24"/>
          <w:szCs w:val="24"/>
        </w:rPr>
        <w:tab/>
      </w:r>
      <w:r w:rsidR="007F6BDB" w:rsidRPr="005C7B53">
        <w:rPr>
          <w:rFonts w:ascii="Arial" w:eastAsia="Times New Roman" w:hAnsi="Arial" w:cs="Times New Roman"/>
          <w:b/>
          <w:sz w:val="24"/>
          <w:szCs w:val="24"/>
        </w:rPr>
        <w:t>Mitigation</w:t>
      </w:r>
      <w:r w:rsidRPr="005C7B53">
        <w:rPr>
          <w:rFonts w:ascii="Arial" w:eastAsia="Times New Roman" w:hAnsi="Arial" w:cs="Times New Roman"/>
          <w:b/>
          <w:sz w:val="24"/>
          <w:szCs w:val="24"/>
        </w:rPr>
        <w:t xml:space="preserve"> &amp; Sanction</w:t>
      </w:r>
      <w:r w:rsidR="007F6BDB">
        <w:rPr>
          <w:rFonts w:ascii="Arial" w:eastAsia="Times New Roman" w:hAnsi="Arial" w:cs="Times New Roman"/>
          <w:sz w:val="24"/>
          <w:szCs w:val="24"/>
        </w:rPr>
        <w:t>– this is your opportunity to provide any information that you belie</w:t>
      </w:r>
      <w:r w:rsidR="003C26EB">
        <w:rPr>
          <w:rFonts w:ascii="Arial" w:eastAsia="Times New Roman" w:hAnsi="Arial" w:cs="Times New Roman"/>
          <w:sz w:val="24"/>
          <w:szCs w:val="24"/>
        </w:rPr>
        <w:t>ve contributed to your actions</w:t>
      </w:r>
      <w:r>
        <w:rPr>
          <w:rFonts w:ascii="Arial" w:eastAsia="Times New Roman" w:hAnsi="Arial" w:cs="Times New Roman"/>
          <w:sz w:val="24"/>
          <w:szCs w:val="24"/>
        </w:rPr>
        <w:t xml:space="preserve"> before the Committee makes its decision</w:t>
      </w:r>
      <w:r w:rsidR="003C26EB">
        <w:rPr>
          <w:rFonts w:ascii="Arial" w:eastAsia="Times New Roman" w:hAnsi="Arial" w:cs="Times New Roman"/>
          <w:sz w:val="24"/>
          <w:szCs w:val="24"/>
        </w:rPr>
        <w:t>.</w:t>
      </w:r>
      <w:proofErr w:type="gramEnd"/>
      <w:r w:rsidR="003C26EB">
        <w:rPr>
          <w:rFonts w:ascii="Arial" w:eastAsia="Times New Roman" w:hAnsi="Arial" w:cs="Times New Roman"/>
          <w:sz w:val="24"/>
          <w:szCs w:val="24"/>
        </w:rPr>
        <w:t xml:space="preserve"> Y</w:t>
      </w:r>
      <w:r w:rsidR="007F6BDB">
        <w:rPr>
          <w:rFonts w:ascii="Arial" w:eastAsia="Times New Roman" w:hAnsi="Arial" w:cs="Times New Roman"/>
          <w:sz w:val="24"/>
          <w:szCs w:val="24"/>
        </w:rPr>
        <w:t>ou can also produce references and testimonials</w:t>
      </w:r>
      <w:r w:rsidR="00F576AB">
        <w:rPr>
          <w:rFonts w:ascii="Arial" w:eastAsia="Times New Roman" w:hAnsi="Arial" w:cs="Times New Roman"/>
          <w:sz w:val="24"/>
          <w:szCs w:val="24"/>
        </w:rPr>
        <w:t xml:space="preserve"> from anyone who knows you or your work.</w:t>
      </w:r>
    </w:p>
    <w:p w:rsidR="007F6BDB" w:rsidRDefault="007F6BDB" w:rsidP="0019690A">
      <w:pPr>
        <w:spacing w:after="0" w:line="240" w:lineRule="auto"/>
        <w:rPr>
          <w:rFonts w:ascii="Arial" w:eastAsia="Times New Roman" w:hAnsi="Arial" w:cs="Times New Roman"/>
          <w:sz w:val="24"/>
          <w:szCs w:val="24"/>
        </w:rPr>
      </w:pPr>
    </w:p>
    <w:p w:rsidR="00987837" w:rsidRPr="006A63A0" w:rsidRDefault="00987837" w:rsidP="00987837">
      <w:pPr>
        <w:pStyle w:val="Default"/>
        <w:rPr>
          <w:rFonts w:eastAsia="Times New Roman" w:cs="Times New Roman"/>
        </w:rPr>
      </w:pPr>
      <w:r w:rsidRPr="00156DAD">
        <w:rPr>
          <w:rFonts w:eastAsia="Times New Roman" w:cs="Times New Roman"/>
        </w:rPr>
        <w:lastRenderedPageBreak/>
        <w:t>In deciding what sanction to impos</w:t>
      </w:r>
      <w:r w:rsidR="005A1714">
        <w:rPr>
          <w:rFonts w:eastAsia="Times New Roman" w:cs="Times New Roman"/>
        </w:rPr>
        <w:t xml:space="preserve">e, the </w:t>
      </w:r>
      <w:proofErr w:type="spellStart"/>
      <w:r w:rsidR="005A1714">
        <w:rPr>
          <w:rFonts w:eastAsia="Times New Roman" w:cs="Times New Roman"/>
        </w:rPr>
        <w:t>FtP</w:t>
      </w:r>
      <w:proofErr w:type="spellEnd"/>
      <w:r w:rsidR="005A1714">
        <w:rPr>
          <w:rFonts w:eastAsia="Times New Roman" w:cs="Times New Roman"/>
        </w:rPr>
        <w:t xml:space="preserve"> Committee refers to </w:t>
      </w:r>
      <w:r w:rsidR="00C54A4B">
        <w:rPr>
          <w:rFonts w:eastAsia="Times New Roman" w:cs="Times New Roman"/>
        </w:rPr>
        <w:t>a</w:t>
      </w:r>
      <w:r w:rsidRPr="00156DAD">
        <w:rPr>
          <w:rFonts w:eastAsia="Times New Roman" w:cs="Times New Roman"/>
        </w:rPr>
        <w:t xml:space="preserve"> booklet called; </w:t>
      </w:r>
      <w:r>
        <w:rPr>
          <w:rFonts w:eastAsia="Times New Roman" w:cs="Times New Roman"/>
        </w:rPr>
        <w:t>“</w:t>
      </w:r>
      <w:r w:rsidRPr="00156DAD">
        <w:rPr>
          <w:bCs/>
          <w:i/>
        </w:rPr>
        <w:t>Indicative Sanctions and Use of Interim Orders: Guidance for Fitness to Practise Committees</w:t>
      </w:r>
      <w:r>
        <w:rPr>
          <w:bCs/>
          <w:i/>
        </w:rPr>
        <w:t xml:space="preserve">”, </w:t>
      </w:r>
      <w:r w:rsidRPr="00156DAD">
        <w:rPr>
          <w:rFonts w:eastAsia="Times New Roman" w:cs="Times New Roman"/>
        </w:rPr>
        <w:t xml:space="preserve">which </w:t>
      </w:r>
      <w:r w:rsidRPr="00CF0DA8">
        <w:rPr>
          <w:rFonts w:eastAsia="Times New Roman" w:cs="Times New Roman"/>
        </w:rPr>
        <w:t>is available</w:t>
      </w:r>
      <w:r w:rsidR="00005845" w:rsidRPr="00CF0DA8">
        <w:rPr>
          <w:rFonts w:eastAsia="Times New Roman" w:cs="Times New Roman"/>
        </w:rPr>
        <w:t xml:space="preserve"> to read</w:t>
      </w:r>
      <w:r w:rsidRPr="00CF0DA8">
        <w:rPr>
          <w:rFonts w:eastAsia="Times New Roman" w:cs="Times New Roman"/>
        </w:rPr>
        <w:t xml:space="preserve"> in the Fitness to Practise section of our website</w:t>
      </w:r>
      <w:r w:rsidR="00CF0DA8">
        <w:rPr>
          <w:rFonts w:eastAsia="Times New Roman" w:cs="Times New Roman"/>
        </w:rPr>
        <w:t>.</w:t>
      </w:r>
    </w:p>
    <w:p w:rsidR="00B21783" w:rsidRDefault="00B21783" w:rsidP="00987837">
      <w:pPr>
        <w:spacing w:after="0" w:line="240" w:lineRule="auto"/>
        <w:rPr>
          <w:rFonts w:ascii="Arial" w:eastAsia="Times New Roman" w:hAnsi="Arial" w:cs="Times New Roman"/>
          <w:b/>
          <w:sz w:val="28"/>
          <w:szCs w:val="28"/>
        </w:rPr>
      </w:pPr>
    </w:p>
    <w:p w:rsidR="00AE35D7" w:rsidRDefault="00F576AB" w:rsidP="00AE35D7">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options open to the Committee are to:-</w:t>
      </w:r>
    </w:p>
    <w:p w:rsidR="00AE35D7" w:rsidRDefault="00AE35D7" w:rsidP="00AE35D7">
      <w:pPr>
        <w:spacing w:after="0" w:line="240" w:lineRule="auto"/>
        <w:rPr>
          <w:rFonts w:ascii="Arial" w:eastAsia="Times New Roman" w:hAnsi="Arial" w:cs="Times New Roman"/>
          <w:sz w:val="24"/>
          <w:szCs w:val="24"/>
        </w:rPr>
      </w:pPr>
    </w:p>
    <w:p w:rsidR="00AE35D7" w:rsidRPr="006A63A0" w:rsidRDefault="006A63A0" w:rsidP="006A63A0">
      <w:pPr>
        <w:pStyle w:val="ListParagraph"/>
        <w:numPr>
          <w:ilvl w:val="0"/>
          <w:numId w:val="28"/>
        </w:numPr>
        <w:spacing w:after="0" w:line="240" w:lineRule="auto"/>
        <w:rPr>
          <w:rFonts w:ascii="Arial" w:eastAsia="Times New Roman" w:hAnsi="Arial" w:cs="Times New Roman"/>
          <w:sz w:val="24"/>
          <w:szCs w:val="24"/>
        </w:rPr>
      </w:pPr>
      <w:r w:rsidRPr="006A63A0">
        <w:rPr>
          <w:rFonts w:ascii="Arial" w:eastAsia="Times New Roman" w:hAnsi="Arial" w:cs="Times New Roman"/>
          <w:sz w:val="24"/>
          <w:szCs w:val="24"/>
        </w:rPr>
        <w:t>Place</w:t>
      </w:r>
      <w:r>
        <w:rPr>
          <w:rFonts w:ascii="Arial" w:eastAsia="Times New Roman" w:hAnsi="Arial" w:cs="Times New Roman"/>
          <w:sz w:val="24"/>
          <w:szCs w:val="24"/>
        </w:rPr>
        <w:t xml:space="preserve"> a </w:t>
      </w:r>
      <w:r w:rsidRPr="00C54A4B">
        <w:rPr>
          <w:rFonts w:ascii="Arial" w:eastAsia="Times New Roman" w:hAnsi="Arial" w:cs="Times New Roman"/>
          <w:b/>
          <w:sz w:val="24"/>
          <w:szCs w:val="24"/>
        </w:rPr>
        <w:t>W</w:t>
      </w:r>
      <w:r w:rsidR="00AE35D7" w:rsidRPr="00C54A4B">
        <w:rPr>
          <w:rFonts w:ascii="Arial" w:eastAsia="Times New Roman" w:hAnsi="Arial" w:cs="Times New Roman"/>
          <w:b/>
          <w:sz w:val="24"/>
          <w:szCs w:val="24"/>
        </w:rPr>
        <w:t>arning</w:t>
      </w:r>
      <w:r>
        <w:rPr>
          <w:rFonts w:ascii="Arial" w:eastAsia="Times New Roman" w:hAnsi="Arial" w:cs="Times New Roman"/>
          <w:sz w:val="24"/>
          <w:szCs w:val="24"/>
        </w:rPr>
        <w:t xml:space="preserve"> on your registration</w:t>
      </w:r>
      <w:r w:rsidR="00B9646C" w:rsidRPr="006A63A0">
        <w:rPr>
          <w:rFonts w:ascii="Arial" w:eastAsia="Times New Roman" w:hAnsi="Arial" w:cs="Times New Roman"/>
          <w:sz w:val="24"/>
          <w:szCs w:val="24"/>
        </w:rPr>
        <w:t xml:space="preserve"> for a specified period of up to five years - you would still be able to work in social work or social care.</w:t>
      </w:r>
    </w:p>
    <w:p w:rsidR="00AE35D7" w:rsidRPr="006A63A0" w:rsidRDefault="00AE35D7" w:rsidP="006A63A0">
      <w:pPr>
        <w:pStyle w:val="ListParagraph"/>
        <w:numPr>
          <w:ilvl w:val="0"/>
          <w:numId w:val="28"/>
        </w:numPr>
        <w:spacing w:after="0" w:line="240" w:lineRule="auto"/>
        <w:rPr>
          <w:rFonts w:ascii="Arial" w:eastAsia="Times New Roman" w:hAnsi="Arial" w:cs="Times New Roman"/>
          <w:sz w:val="24"/>
          <w:szCs w:val="24"/>
        </w:rPr>
      </w:pPr>
      <w:r w:rsidRPr="006A63A0">
        <w:rPr>
          <w:rFonts w:ascii="Arial" w:eastAsia="Times New Roman" w:hAnsi="Arial" w:cs="Times New Roman"/>
          <w:sz w:val="24"/>
          <w:szCs w:val="24"/>
        </w:rPr>
        <w:t xml:space="preserve">Make a </w:t>
      </w:r>
      <w:r w:rsidRPr="00C54A4B">
        <w:rPr>
          <w:rFonts w:ascii="Arial" w:eastAsia="Times New Roman" w:hAnsi="Arial" w:cs="Times New Roman"/>
          <w:b/>
          <w:sz w:val="24"/>
          <w:szCs w:val="24"/>
        </w:rPr>
        <w:t>Conditions of Practise Order</w:t>
      </w:r>
      <w:r w:rsidR="00B9646C" w:rsidRPr="006A63A0">
        <w:rPr>
          <w:rFonts w:ascii="Arial" w:eastAsia="Times New Roman" w:hAnsi="Arial" w:cs="Times New Roman"/>
          <w:sz w:val="24"/>
          <w:szCs w:val="24"/>
        </w:rPr>
        <w:t xml:space="preserve"> for a specified period </w:t>
      </w:r>
      <w:r w:rsidR="006A63A0">
        <w:rPr>
          <w:rFonts w:ascii="Arial" w:eastAsia="Times New Roman" w:hAnsi="Arial" w:cs="Times New Roman"/>
          <w:sz w:val="24"/>
          <w:szCs w:val="24"/>
        </w:rPr>
        <w:t>of time</w:t>
      </w:r>
      <w:r w:rsidR="00B9646C" w:rsidRPr="006A63A0">
        <w:rPr>
          <w:rFonts w:ascii="Arial" w:eastAsia="Times New Roman" w:hAnsi="Arial" w:cs="Times New Roman"/>
          <w:sz w:val="24"/>
          <w:szCs w:val="24"/>
        </w:rPr>
        <w:t>– you could still work but there would be restrictions.</w:t>
      </w:r>
    </w:p>
    <w:p w:rsidR="00AE35D7" w:rsidRPr="006A63A0" w:rsidRDefault="00C54A4B" w:rsidP="006A63A0">
      <w:pPr>
        <w:pStyle w:val="ListParagraph"/>
        <w:numPr>
          <w:ilvl w:val="0"/>
          <w:numId w:val="28"/>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Impose a </w:t>
      </w:r>
      <w:r w:rsidRPr="00C54A4B">
        <w:rPr>
          <w:rFonts w:ascii="Arial" w:eastAsia="Times New Roman" w:hAnsi="Arial" w:cs="Times New Roman"/>
          <w:b/>
          <w:sz w:val="24"/>
          <w:szCs w:val="24"/>
        </w:rPr>
        <w:t>Suspension Order</w:t>
      </w:r>
      <w:r w:rsidR="00B9646C" w:rsidRPr="006A63A0">
        <w:rPr>
          <w:rFonts w:ascii="Arial" w:eastAsia="Times New Roman" w:hAnsi="Arial" w:cs="Times New Roman"/>
          <w:sz w:val="24"/>
          <w:szCs w:val="24"/>
        </w:rPr>
        <w:t xml:space="preserve"> – you would </w:t>
      </w:r>
      <w:r w:rsidR="00B9646C" w:rsidRPr="00F576AB">
        <w:rPr>
          <w:rFonts w:ascii="Arial" w:eastAsia="Times New Roman" w:hAnsi="Arial" w:cs="Times New Roman"/>
          <w:sz w:val="24"/>
          <w:szCs w:val="24"/>
          <w:u w:val="single"/>
        </w:rPr>
        <w:t>not</w:t>
      </w:r>
      <w:r w:rsidR="00B9646C" w:rsidRPr="006A63A0">
        <w:rPr>
          <w:rFonts w:ascii="Arial" w:eastAsia="Times New Roman" w:hAnsi="Arial" w:cs="Times New Roman"/>
          <w:sz w:val="24"/>
          <w:szCs w:val="24"/>
        </w:rPr>
        <w:t xml:space="preserve"> be able to work a</w:t>
      </w:r>
      <w:r w:rsidR="006A63A0">
        <w:rPr>
          <w:rFonts w:ascii="Arial" w:eastAsia="Times New Roman" w:hAnsi="Arial" w:cs="Times New Roman"/>
          <w:sz w:val="24"/>
          <w:szCs w:val="24"/>
        </w:rPr>
        <w:t>s</w:t>
      </w:r>
      <w:r w:rsidR="00B9646C" w:rsidRPr="006A63A0">
        <w:rPr>
          <w:rFonts w:ascii="Arial" w:eastAsia="Times New Roman" w:hAnsi="Arial" w:cs="Times New Roman"/>
          <w:sz w:val="24"/>
          <w:szCs w:val="24"/>
        </w:rPr>
        <w:t xml:space="preserve"> a social worker or social care worker for a specified period of time (no longer than 2 years)</w:t>
      </w:r>
    </w:p>
    <w:p w:rsidR="00AE35D7" w:rsidRPr="006A63A0" w:rsidRDefault="00B9646C" w:rsidP="006A63A0">
      <w:pPr>
        <w:pStyle w:val="ListParagraph"/>
        <w:numPr>
          <w:ilvl w:val="0"/>
          <w:numId w:val="28"/>
        </w:numPr>
        <w:spacing w:after="0" w:line="240" w:lineRule="auto"/>
        <w:rPr>
          <w:rFonts w:ascii="Arial" w:eastAsia="Times New Roman" w:hAnsi="Arial" w:cs="Times New Roman"/>
          <w:sz w:val="24"/>
          <w:szCs w:val="24"/>
        </w:rPr>
      </w:pPr>
      <w:r w:rsidRPr="006A63A0">
        <w:rPr>
          <w:rFonts w:ascii="Arial" w:eastAsia="Times New Roman" w:hAnsi="Arial" w:cs="Times New Roman"/>
          <w:sz w:val="24"/>
          <w:szCs w:val="24"/>
        </w:rPr>
        <w:t xml:space="preserve">Impose a </w:t>
      </w:r>
      <w:r w:rsidRPr="00C54A4B">
        <w:rPr>
          <w:rFonts w:ascii="Arial" w:eastAsia="Times New Roman" w:hAnsi="Arial" w:cs="Times New Roman"/>
          <w:b/>
          <w:sz w:val="24"/>
          <w:szCs w:val="24"/>
        </w:rPr>
        <w:t>R</w:t>
      </w:r>
      <w:r w:rsidR="00AE35D7" w:rsidRPr="00C54A4B">
        <w:rPr>
          <w:rFonts w:ascii="Arial" w:eastAsia="Times New Roman" w:hAnsi="Arial" w:cs="Times New Roman"/>
          <w:b/>
          <w:sz w:val="24"/>
          <w:szCs w:val="24"/>
        </w:rPr>
        <w:t>emo</w:t>
      </w:r>
      <w:r w:rsidRPr="00C54A4B">
        <w:rPr>
          <w:rFonts w:ascii="Arial" w:eastAsia="Times New Roman" w:hAnsi="Arial" w:cs="Times New Roman"/>
          <w:b/>
          <w:sz w:val="24"/>
          <w:szCs w:val="24"/>
        </w:rPr>
        <w:t>val O</w:t>
      </w:r>
      <w:r w:rsidR="00AE35D7" w:rsidRPr="00C54A4B">
        <w:rPr>
          <w:rFonts w:ascii="Arial" w:eastAsia="Times New Roman" w:hAnsi="Arial" w:cs="Times New Roman"/>
          <w:b/>
          <w:sz w:val="24"/>
          <w:szCs w:val="24"/>
        </w:rPr>
        <w:t>rder</w:t>
      </w:r>
      <w:r w:rsidRPr="006A63A0">
        <w:rPr>
          <w:rFonts w:ascii="Arial" w:eastAsia="Times New Roman" w:hAnsi="Arial" w:cs="Times New Roman"/>
          <w:sz w:val="24"/>
          <w:szCs w:val="24"/>
        </w:rPr>
        <w:t xml:space="preserve"> – this </w:t>
      </w:r>
      <w:r w:rsidR="006A63A0">
        <w:rPr>
          <w:rFonts w:ascii="Arial" w:eastAsia="Times New Roman" w:hAnsi="Arial" w:cs="Times New Roman"/>
          <w:sz w:val="24"/>
          <w:szCs w:val="24"/>
        </w:rPr>
        <w:t xml:space="preserve">means that you </w:t>
      </w:r>
      <w:r w:rsidRPr="006A63A0">
        <w:rPr>
          <w:rFonts w:ascii="Arial" w:eastAsia="Times New Roman" w:hAnsi="Arial" w:cs="Times New Roman"/>
          <w:sz w:val="24"/>
          <w:szCs w:val="24"/>
        </w:rPr>
        <w:t>wo</w:t>
      </w:r>
      <w:r w:rsidR="00391ED2" w:rsidRPr="006A63A0">
        <w:rPr>
          <w:rFonts w:ascii="Arial" w:eastAsia="Times New Roman" w:hAnsi="Arial" w:cs="Times New Roman"/>
          <w:sz w:val="24"/>
          <w:szCs w:val="24"/>
        </w:rPr>
        <w:t>uld be removed from the Social Care R</w:t>
      </w:r>
      <w:r w:rsidRPr="006A63A0">
        <w:rPr>
          <w:rFonts w:ascii="Arial" w:eastAsia="Times New Roman" w:hAnsi="Arial" w:cs="Times New Roman"/>
          <w:sz w:val="24"/>
          <w:szCs w:val="24"/>
        </w:rPr>
        <w:t>egister. You could</w:t>
      </w:r>
      <w:r w:rsidR="00391ED2" w:rsidRPr="006A63A0">
        <w:rPr>
          <w:rFonts w:ascii="Arial" w:eastAsia="Times New Roman" w:hAnsi="Arial" w:cs="Times New Roman"/>
          <w:sz w:val="24"/>
          <w:szCs w:val="24"/>
        </w:rPr>
        <w:t xml:space="preserve"> only</w:t>
      </w:r>
      <w:r w:rsidRPr="006A63A0">
        <w:rPr>
          <w:rFonts w:ascii="Arial" w:eastAsia="Times New Roman" w:hAnsi="Arial" w:cs="Times New Roman"/>
          <w:sz w:val="24"/>
          <w:szCs w:val="24"/>
        </w:rPr>
        <w:t xml:space="preserve"> apply to come back on </w:t>
      </w:r>
      <w:r w:rsidR="006A63A0">
        <w:rPr>
          <w:rFonts w:ascii="Arial" w:eastAsia="Times New Roman" w:hAnsi="Arial" w:cs="Times New Roman"/>
          <w:sz w:val="24"/>
          <w:szCs w:val="24"/>
        </w:rPr>
        <w:t>the R</w:t>
      </w:r>
      <w:r w:rsidR="00391ED2" w:rsidRPr="006A63A0">
        <w:rPr>
          <w:rFonts w:ascii="Arial" w:eastAsia="Times New Roman" w:hAnsi="Arial" w:cs="Times New Roman"/>
          <w:sz w:val="24"/>
          <w:szCs w:val="24"/>
        </w:rPr>
        <w:t>egister after a period of 5 yea</w:t>
      </w:r>
      <w:r w:rsidR="006A63A0">
        <w:rPr>
          <w:rFonts w:ascii="Arial" w:eastAsia="Times New Roman" w:hAnsi="Arial" w:cs="Times New Roman"/>
          <w:sz w:val="24"/>
          <w:szCs w:val="24"/>
        </w:rPr>
        <w:t>rs.</w:t>
      </w:r>
    </w:p>
    <w:p w:rsidR="003C26EB" w:rsidRDefault="003C26EB" w:rsidP="00AE35D7">
      <w:pPr>
        <w:spacing w:after="0" w:line="240" w:lineRule="auto"/>
        <w:rPr>
          <w:rFonts w:ascii="Arial" w:eastAsia="Times New Roman" w:hAnsi="Arial" w:cs="Times New Roman"/>
          <w:sz w:val="24"/>
          <w:szCs w:val="24"/>
        </w:rPr>
      </w:pPr>
    </w:p>
    <w:p w:rsidR="00095BA0" w:rsidRDefault="00B249A1" w:rsidP="00987837">
      <w:pPr>
        <w:rPr>
          <w:rFonts w:ascii="Arial" w:eastAsia="Times New Roman" w:hAnsi="Arial" w:cs="Times New Roman"/>
          <w:b/>
          <w:sz w:val="24"/>
          <w:szCs w:val="24"/>
        </w:rPr>
      </w:pPr>
      <w:r w:rsidRPr="00B21783">
        <w:rPr>
          <w:rFonts w:ascii="Arial" w:eastAsia="Times New Roman" w:hAnsi="Arial" w:cs="Times New Roman"/>
          <w:b/>
          <w:sz w:val="24"/>
          <w:szCs w:val="24"/>
        </w:rPr>
        <w:t xml:space="preserve">What if I don’t attend the </w:t>
      </w:r>
      <w:proofErr w:type="spellStart"/>
      <w:r w:rsidRPr="00B21783">
        <w:rPr>
          <w:rFonts w:ascii="Arial" w:eastAsia="Times New Roman" w:hAnsi="Arial" w:cs="Times New Roman"/>
          <w:b/>
          <w:sz w:val="24"/>
          <w:szCs w:val="24"/>
        </w:rPr>
        <w:t>FtP</w:t>
      </w:r>
      <w:proofErr w:type="spellEnd"/>
      <w:r w:rsidRPr="00B21783">
        <w:rPr>
          <w:rFonts w:ascii="Arial" w:eastAsia="Times New Roman" w:hAnsi="Arial" w:cs="Times New Roman"/>
          <w:b/>
          <w:sz w:val="24"/>
          <w:szCs w:val="24"/>
        </w:rPr>
        <w:t xml:space="preserve"> hearing?</w:t>
      </w:r>
    </w:p>
    <w:p w:rsidR="003E0670" w:rsidRPr="00095BA0" w:rsidRDefault="00B249A1" w:rsidP="00987837">
      <w:pPr>
        <w:rPr>
          <w:rFonts w:ascii="Arial" w:eastAsia="Times New Roman" w:hAnsi="Arial" w:cs="Times New Roman"/>
          <w:b/>
          <w:sz w:val="24"/>
          <w:szCs w:val="24"/>
        </w:rPr>
      </w:pPr>
      <w:r w:rsidRPr="006A77B9">
        <w:rPr>
          <w:rFonts w:ascii="Arial" w:eastAsia="Times New Roman" w:hAnsi="Arial" w:cs="Times New Roman"/>
          <w:sz w:val="24"/>
          <w:szCs w:val="24"/>
        </w:rPr>
        <w:t xml:space="preserve">It is best if you attend a </w:t>
      </w:r>
      <w:r w:rsidR="00566BC7">
        <w:rPr>
          <w:rFonts w:ascii="Arial" w:eastAsia="Times New Roman" w:hAnsi="Arial" w:cs="Times New Roman"/>
          <w:sz w:val="24"/>
          <w:szCs w:val="24"/>
        </w:rPr>
        <w:t>Committee meeting. T</w:t>
      </w:r>
      <w:r>
        <w:rPr>
          <w:rFonts w:ascii="Arial" w:eastAsia="Times New Roman" w:hAnsi="Arial" w:cs="Times New Roman"/>
          <w:sz w:val="24"/>
          <w:szCs w:val="24"/>
        </w:rPr>
        <w:t>his ensures th</w:t>
      </w:r>
      <w:r w:rsidR="000F6846">
        <w:rPr>
          <w:rFonts w:ascii="Arial" w:eastAsia="Times New Roman" w:hAnsi="Arial" w:cs="Times New Roman"/>
          <w:sz w:val="24"/>
          <w:szCs w:val="24"/>
        </w:rPr>
        <w:t>at the C</w:t>
      </w:r>
      <w:r w:rsidRPr="006A77B9">
        <w:rPr>
          <w:rFonts w:ascii="Arial" w:eastAsia="Times New Roman" w:hAnsi="Arial" w:cs="Times New Roman"/>
          <w:sz w:val="24"/>
          <w:szCs w:val="24"/>
        </w:rPr>
        <w:t>ommittee hears you</w:t>
      </w:r>
      <w:r w:rsidR="000F6846">
        <w:rPr>
          <w:rFonts w:ascii="Arial" w:eastAsia="Times New Roman" w:hAnsi="Arial" w:cs="Times New Roman"/>
          <w:sz w:val="24"/>
          <w:szCs w:val="24"/>
        </w:rPr>
        <w:t>r</w:t>
      </w:r>
      <w:r w:rsidRPr="006A77B9">
        <w:rPr>
          <w:rFonts w:ascii="Arial" w:eastAsia="Times New Roman" w:hAnsi="Arial" w:cs="Times New Roman"/>
          <w:sz w:val="24"/>
          <w:szCs w:val="24"/>
        </w:rPr>
        <w:t xml:space="preserve"> side of the story as well. A Committee can proceed in your absence if they are satisfied that the </w:t>
      </w:r>
      <w:r w:rsidR="00987837">
        <w:rPr>
          <w:rFonts w:ascii="Arial" w:eastAsia="Times New Roman" w:hAnsi="Arial" w:cs="Times New Roman"/>
          <w:sz w:val="24"/>
          <w:szCs w:val="24"/>
        </w:rPr>
        <w:t>Notice of the H</w:t>
      </w:r>
      <w:r w:rsidRPr="006A77B9">
        <w:rPr>
          <w:rFonts w:ascii="Arial" w:eastAsia="Times New Roman" w:hAnsi="Arial" w:cs="Times New Roman"/>
          <w:sz w:val="24"/>
          <w:szCs w:val="24"/>
        </w:rPr>
        <w:t xml:space="preserve">earing was sent to you in accordance with the </w:t>
      </w:r>
      <w:r>
        <w:rPr>
          <w:rFonts w:ascii="Arial" w:eastAsia="Times New Roman" w:hAnsi="Arial" w:cs="Times New Roman"/>
          <w:sz w:val="24"/>
          <w:szCs w:val="24"/>
        </w:rPr>
        <w:t>Fitness to Practise R</w:t>
      </w:r>
      <w:r w:rsidR="00987837">
        <w:rPr>
          <w:rFonts w:ascii="Arial" w:eastAsia="Times New Roman" w:hAnsi="Arial" w:cs="Times New Roman"/>
          <w:sz w:val="24"/>
          <w:szCs w:val="24"/>
        </w:rPr>
        <w:t>ules.</w:t>
      </w:r>
    </w:p>
    <w:p w:rsidR="003E0670" w:rsidRDefault="00156DAD" w:rsidP="003E067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Review of Conditions of P</w:t>
      </w:r>
      <w:r w:rsidR="003E0670" w:rsidRPr="003E0670">
        <w:rPr>
          <w:rFonts w:ascii="Arial" w:eastAsia="Times New Roman" w:hAnsi="Arial" w:cs="Times New Roman"/>
          <w:b/>
          <w:sz w:val="24"/>
          <w:szCs w:val="24"/>
        </w:rPr>
        <w:t>ractice</w:t>
      </w:r>
      <w:r>
        <w:rPr>
          <w:rFonts w:ascii="Arial" w:eastAsia="Times New Roman" w:hAnsi="Arial" w:cs="Times New Roman"/>
          <w:b/>
          <w:sz w:val="24"/>
          <w:szCs w:val="24"/>
        </w:rPr>
        <w:t xml:space="preserve"> Orders and S</w:t>
      </w:r>
      <w:r w:rsidR="003E0670" w:rsidRPr="003E0670">
        <w:rPr>
          <w:rFonts w:ascii="Arial" w:eastAsia="Times New Roman" w:hAnsi="Arial" w:cs="Times New Roman"/>
          <w:b/>
          <w:sz w:val="24"/>
          <w:szCs w:val="24"/>
        </w:rPr>
        <w:t>uspension</w:t>
      </w:r>
      <w:r>
        <w:rPr>
          <w:rFonts w:ascii="Arial" w:eastAsia="Times New Roman" w:hAnsi="Arial" w:cs="Times New Roman"/>
          <w:b/>
          <w:sz w:val="24"/>
          <w:szCs w:val="24"/>
        </w:rPr>
        <w:t xml:space="preserve"> Orders</w:t>
      </w:r>
    </w:p>
    <w:p w:rsidR="00156DAD" w:rsidRPr="00156DAD" w:rsidRDefault="00156DAD" w:rsidP="003E0670">
      <w:pPr>
        <w:spacing w:after="0" w:line="240" w:lineRule="auto"/>
        <w:rPr>
          <w:rFonts w:ascii="Arial" w:eastAsia="Times New Roman" w:hAnsi="Arial" w:cs="Times New Roman"/>
          <w:sz w:val="24"/>
          <w:szCs w:val="24"/>
        </w:rPr>
      </w:pPr>
      <w:r>
        <w:rPr>
          <w:rFonts w:ascii="Arial" w:eastAsia="Times New Roman" w:hAnsi="Arial" w:cs="Times New Roman"/>
          <w:sz w:val="24"/>
          <w:szCs w:val="24"/>
        </w:rPr>
        <w:t>Conditions of Practic</w:t>
      </w:r>
      <w:r w:rsidRPr="00156DAD">
        <w:rPr>
          <w:rFonts w:ascii="Arial" w:eastAsia="Times New Roman" w:hAnsi="Arial" w:cs="Times New Roman"/>
          <w:sz w:val="24"/>
          <w:szCs w:val="24"/>
        </w:rPr>
        <w:t>e</w:t>
      </w:r>
      <w:r>
        <w:rPr>
          <w:rFonts w:ascii="Arial" w:eastAsia="Times New Roman" w:hAnsi="Arial" w:cs="Times New Roman"/>
          <w:sz w:val="24"/>
          <w:szCs w:val="24"/>
        </w:rPr>
        <w:t xml:space="preserve"> Orders and S</w:t>
      </w:r>
      <w:r w:rsidRPr="00156DAD">
        <w:rPr>
          <w:rFonts w:ascii="Arial" w:eastAsia="Times New Roman" w:hAnsi="Arial" w:cs="Times New Roman"/>
          <w:sz w:val="24"/>
          <w:szCs w:val="24"/>
        </w:rPr>
        <w:t xml:space="preserve">uspension </w:t>
      </w:r>
      <w:r>
        <w:rPr>
          <w:rFonts w:ascii="Arial" w:eastAsia="Times New Roman" w:hAnsi="Arial" w:cs="Times New Roman"/>
          <w:sz w:val="24"/>
          <w:szCs w:val="24"/>
        </w:rPr>
        <w:t>O</w:t>
      </w:r>
      <w:r w:rsidRPr="00156DAD">
        <w:rPr>
          <w:rFonts w:ascii="Arial" w:eastAsia="Times New Roman" w:hAnsi="Arial" w:cs="Times New Roman"/>
          <w:sz w:val="24"/>
          <w:szCs w:val="24"/>
        </w:rPr>
        <w:t xml:space="preserve">rders are imposed for a specified period and will be subject to a review process to see if they are still appropriate. If one of these Orders is imposed, you will be provided with further </w:t>
      </w:r>
      <w:r>
        <w:rPr>
          <w:rFonts w:ascii="Arial" w:eastAsia="Times New Roman" w:hAnsi="Arial" w:cs="Times New Roman"/>
          <w:sz w:val="24"/>
          <w:szCs w:val="24"/>
        </w:rPr>
        <w:t>information on the review process.</w:t>
      </w:r>
    </w:p>
    <w:p w:rsidR="00997AB0" w:rsidRPr="00997AB0" w:rsidRDefault="00997AB0" w:rsidP="00997AB0">
      <w:pPr>
        <w:spacing w:after="0" w:line="240" w:lineRule="auto"/>
        <w:rPr>
          <w:rFonts w:ascii="Arial" w:eastAsia="Times New Roman" w:hAnsi="Arial" w:cs="Times New Roman"/>
          <w:sz w:val="24"/>
          <w:szCs w:val="24"/>
        </w:rPr>
      </w:pPr>
    </w:p>
    <w:p w:rsidR="00997AB0" w:rsidRPr="00C54A4B" w:rsidRDefault="00997AB0" w:rsidP="00997AB0">
      <w:pPr>
        <w:spacing w:after="0" w:line="240" w:lineRule="auto"/>
        <w:rPr>
          <w:rFonts w:ascii="Arial" w:eastAsia="Times New Roman" w:hAnsi="Arial" w:cs="Times New Roman"/>
          <w:b/>
          <w:sz w:val="28"/>
          <w:szCs w:val="28"/>
        </w:rPr>
      </w:pPr>
      <w:r w:rsidRPr="00C54A4B">
        <w:rPr>
          <w:rFonts w:ascii="Arial" w:eastAsia="Times New Roman" w:hAnsi="Arial" w:cs="Times New Roman"/>
          <w:b/>
          <w:sz w:val="28"/>
          <w:szCs w:val="28"/>
        </w:rPr>
        <w:t>Appeal</w:t>
      </w:r>
      <w:r w:rsidR="00156DAD" w:rsidRPr="00C54A4B">
        <w:rPr>
          <w:rFonts w:ascii="Arial" w:eastAsia="Times New Roman" w:hAnsi="Arial" w:cs="Times New Roman"/>
          <w:b/>
          <w:sz w:val="28"/>
          <w:szCs w:val="28"/>
        </w:rPr>
        <w:t>ing</w:t>
      </w:r>
      <w:r w:rsidRPr="00C54A4B">
        <w:rPr>
          <w:rFonts w:ascii="Arial" w:eastAsia="Times New Roman" w:hAnsi="Arial" w:cs="Times New Roman"/>
          <w:b/>
          <w:sz w:val="28"/>
          <w:szCs w:val="28"/>
        </w:rPr>
        <w:t xml:space="preserve"> </w:t>
      </w:r>
      <w:r w:rsidR="00156DAD" w:rsidRPr="00C54A4B">
        <w:rPr>
          <w:rFonts w:ascii="Arial" w:eastAsia="Times New Roman" w:hAnsi="Arial" w:cs="Times New Roman"/>
          <w:b/>
          <w:sz w:val="28"/>
          <w:szCs w:val="28"/>
        </w:rPr>
        <w:t xml:space="preserve">against a </w:t>
      </w:r>
      <w:r w:rsidR="00B21783">
        <w:rPr>
          <w:rFonts w:ascii="Arial" w:eastAsia="Times New Roman" w:hAnsi="Arial" w:cs="Times New Roman"/>
          <w:b/>
          <w:sz w:val="28"/>
          <w:szCs w:val="28"/>
        </w:rPr>
        <w:t>Committee</w:t>
      </w:r>
      <w:r w:rsidR="00566BC7">
        <w:rPr>
          <w:rFonts w:ascii="Arial" w:eastAsia="Times New Roman" w:hAnsi="Arial" w:cs="Times New Roman"/>
          <w:b/>
          <w:sz w:val="28"/>
          <w:szCs w:val="28"/>
        </w:rPr>
        <w:t xml:space="preserve"> </w:t>
      </w:r>
      <w:r w:rsidR="00156DAD" w:rsidRPr="00C54A4B">
        <w:rPr>
          <w:rFonts w:ascii="Arial" w:eastAsia="Times New Roman" w:hAnsi="Arial" w:cs="Times New Roman"/>
          <w:b/>
          <w:sz w:val="28"/>
          <w:szCs w:val="28"/>
        </w:rPr>
        <w:t>decision</w:t>
      </w:r>
    </w:p>
    <w:p w:rsidR="00632A27" w:rsidRDefault="00997AB0" w:rsidP="00632A27">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You have the right of appeal to the Care Tribunal agai</w:t>
      </w:r>
      <w:r w:rsidR="00C65ED9">
        <w:rPr>
          <w:rFonts w:ascii="Arial" w:eastAsia="Times New Roman" w:hAnsi="Arial" w:cs="Times New Roman"/>
          <w:sz w:val="24"/>
          <w:szCs w:val="24"/>
        </w:rPr>
        <w:t>nst any decision made by a Social Care Council</w:t>
      </w:r>
      <w:r w:rsidRPr="00997AB0">
        <w:rPr>
          <w:rFonts w:ascii="Arial" w:eastAsia="Times New Roman" w:hAnsi="Arial" w:cs="Times New Roman"/>
          <w:sz w:val="24"/>
          <w:szCs w:val="24"/>
        </w:rPr>
        <w:t xml:space="preserve"> Committee that affects your registration – either a decision made by a PPC to impose an Interim Order or a </w:t>
      </w:r>
      <w:r w:rsidR="00987837">
        <w:rPr>
          <w:rFonts w:ascii="Arial" w:eastAsia="Times New Roman" w:hAnsi="Arial" w:cs="Times New Roman"/>
          <w:sz w:val="24"/>
          <w:szCs w:val="24"/>
        </w:rPr>
        <w:t xml:space="preserve">sanction imposed by </w:t>
      </w:r>
      <w:r w:rsidR="00566BC7">
        <w:rPr>
          <w:rFonts w:ascii="Arial" w:eastAsia="Times New Roman" w:hAnsi="Arial" w:cs="Times New Roman"/>
          <w:sz w:val="24"/>
          <w:szCs w:val="24"/>
        </w:rPr>
        <w:t xml:space="preserve">the </w:t>
      </w:r>
      <w:r w:rsidR="00632A27">
        <w:rPr>
          <w:rFonts w:ascii="Arial" w:eastAsia="Times New Roman" w:hAnsi="Arial" w:cs="Times New Roman"/>
          <w:sz w:val="24"/>
          <w:szCs w:val="24"/>
        </w:rPr>
        <w:t xml:space="preserve">Fitness to Practise Committee. Information about the appeal process will be provided to you if such a </w:t>
      </w:r>
      <w:r w:rsidR="000F6846">
        <w:rPr>
          <w:rFonts w:ascii="Arial" w:eastAsia="Times New Roman" w:hAnsi="Arial" w:cs="Times New Roman"/>
          <w:sz w:val="24"/>
          <w:szCs w:val="24"/>
        </w:rPr>
        <w:t xml:space="preserve">Committee </w:t>
      </w:r>
      <w:r w:rsidR="00632A27">
        <w:rPr>
          <w:rFonts w:ascii="Arial" w:eastAsia="Times New Roman" w:hAnsi="Arial" w:cs="Times New Roman"/>
          <w:sz w:val="24"/>
          <w:szCs w:val="24"/>
        </w:rPr>
        <w:t>decision is made.</w:t>
      </w:r>
    </w:p>
    <w:p w:rsidR="00632A27" w:rsidRDefault="00632A27" w:rsidP="00997AB0">
      <w:pPr>
        <w:spacing w:after="0" w:line="240" w:lineRule="auto"/>
        <w:rPr>
          <w:rFonts w:ascii="Arial" w:eastAsia="Times New Roman" w:hAnsi="Arial" w:cs="Times New Roman"/>
          <w:sz w:val="24"/>
          <w:szCs w:val="24"/>
        </w:rPr>
      </w:pPr>
    </w:p>
    <w:p w:rsidR="003E0670" w:rsidRDefault="00997AB0" w:rsidP="00997AB0">
      <w:pPr>
        <w:spacing w:after="0" w:line="240" w:lineRule="auto"/>
        <w:rPr>
          <w:rFonts w:ascii="Arial" w:eastAsia="Times New Roman" w:hAnsi="Arial" w:cs="Times New Roman"/>
          <w:sz w:val="24"/>
          <w:szCs w:val="24"/>
        </w:rPr>
      </w:pPr>
      <w:r w:rsidRPr="00997AB0">
        <w:rPr>
          <w:rFonts w:ascii="Arial" w:eastAsia="Times New Roman" w:hAnsi="Arial" w:cs="Times New Roman"/>
          <w:sz w:val="24"/>
          <w:szCs w:val="24"/>
        </w:rPr>
        <w:t>An appeal must be lodged with the Care Tribunal within 28 days of receiving the Notice of Decision from the Committee using the NISCC Appeal Form</w:t>
      </w:r>
      <w:r w:rsidRPr="00997AB0">
        <w:rPr>
          <w:rFonts w:ascii="Times New Roman" w:eastAsia="Times New Roman" w:hAnsi="Times New Roman" w:cs="Times New Roman"/>
          <w:sz w:val="24"/>
          <w:szCs w:val="24"/>
        </w:rPr>
        <w:t xml:space="preserve">. </w:t>
      </w:r>
      <w:r w:rsidRPr="00997AB0">
        <w:rPr>
          <w:rFonts w:ascii="Arial" w:eastAsia="Times New Roman" w:hAnsi="Arial" w:cs="Times New Roman"/>
          <w:sz w:val="24"/>
          <w:szCs w:val="24"/>
        </w:rPr>
        <w:t>The Tribunal’s decision is final</w:t>
      </w:r>
      <w:r w:rsidR="00156DAD">
        <w:rPr>
          <w:rFonts w:ascii="Arial" w:eastAsia="Times New Roman" w:hAnsi="Arial" w:cs="Times New Roman"/>
          <w:sz w:val="24"/>
          <w:szCs w:val="24"/>
        </w:rPr>
        <w:t>.</w:t>
      </w:r>
    </w:p>
    <w:p w:rsidR="00156DAD" w:rsidRDefault="00156DAD">
      <w:pPr>
        <w:rPr>
          <w:rFonts w:ascii="Arial" w:eastAsia="Times New Roman" w:hAnsi="Arial" w:cs="Times New Roman"/>
          <w:sz w:val="24"/>
          <w:szCs w:val="24"/>
        </w:rPr>
      </w:pPr>
      <w:r>
        <w:rPr>
          <w:rFonts w:ascii="Arial" w:eastAsia="Times New Roman" w:hAnsi="Arial" w:cs="Times New Roman"/>
          <w:sz w:val="24"/>
          <w:szCs w:val="24"/>
        </w:rPr>
        <w:br w:type="page"/>
      </w:r>
    </w:p>
    <w:p w:rsidR="00632A27" w:rsidRDefault="00632A27" w:rsidP="00997AB0">
      <w:pPr>
        <w:spacing w:after="0" w:line="240" w:lineRule="auto"/>
        <w:rPr>
          <w:rFonts w:ascii="Arial" w:eastAsia="Times New Roman" w:hAnsi="Arial" w:cs="Times New Roman"/>
          <w:sz w:val="24"/>
          <w:szCs w:val="24"/>
        </w:rPr>
      </w:pPr>
    </w:p>
    <w:p w:rsidR="00C16CEA" w:rsidRDefault="00C16CEA">
      <w:pPr>
        <w:rPr>
          <w:rFonts w:ascii="Arial" w:eastAsia="Times New Roman" w:hAnsi="Arial" w:cs="Times New Roman"/>
          <w:b/>
          <w:sz w:val="28"/>
          <w:szCs w:val="28"/>
        </w:rPr>
      </w:pPr>
      <w:r w:rsidRPr="00346C80">
        <w:rPr>
          <w:rFonts w:ascii="Arial" w:eastAsia="Times New Roman" w:hAnsi="Arial" w:cs="Times New Roman"/>
          <w:b/>
          <w:sz w:val="28"/>
          <w:szCs w:val="28"/>
        </w:rPr>
        <w:t>Publication of Information</w:t>
      </w:r>
    </w:p>
    <w:p w:rsidR="00C54A4B" w:rsidRDefault="00C65ED9" w:rsidP="00950E17">
      <w:pPr>
        <w:spacing w:line="240" w:lineRule="auto"/>
        <w:rPr>
          <w:rFonts w:ascii="Arial" w:eastAsia="Times New Roman" w:hAnsi="Arial" w:cs="Times New Roman"/>
          <w:sz w:val="24"/>
          <w:szCs w:val="24"/>
        </w:rPr>
      </w:pPr>
      <w:r>
        <w:rPr>
          <w:rFonts w:ascii="Arial" w:eastAsia="Times New Roman" w:hAnsi="Arial" w:cs="Times New Roman"/>
          <w:sz w:val="24"/>
          <w:szCs w:val="24"/>
        </w:rPr>
        <w:t>The Social Care Council</w:t>
      </w:r>
      <w:r w:rsidR="00C54A4B">
        <w:rPr>
          <w:rFonts w:ascii="Arial" w:eastAsia="Times New Roman" w:hAnsi="Arial" w:cs="Times New Roman"/>
          <w:sz w:val="24"/>
          <w:szCs w:val="24"/>
        </w:rPr>
        <w:t xml:space="preserve"> </w:t>
      </w:r>
      <w:r w:rsidR="00C54A4B" w:rsidRPr="00C54A4B">
        <w:rPr>
          <w:rFonts w:ascii="Arial" w:eastAsia="Times New Roman" w:hAnsi="Arial" w:cs="Times New Roman"/>
          <w:i/>
          <w:sz w:val="24"/>
          <w:szCs w:val="24"/>
        </w:rPr>
        <w:t>Disclosure Policy</w:t>
      </w:r>
      <w:r w:rsidR="00C54A4B">
        <w:rPr>
          <w:rFonts w:ascii="Arial" w:eastAsia="Times New Roman" w:hAnsi="Arial" w:cs="Times New Roman"/>
          <w:sz w:val="24"/>
          <w:szCs w:val="24"/>
        </w:rPr>
        <w:t xml:space="preserve">, which can be found in the </w:t>
      </w:r>
      <w:r w:rsidR="00C54A4B" w:rsidRPr="00005845">
        <w:rPr>
          <w:rFonts w:ascii="Arial" w:eastAsia="Times New Roman" w:hAnsi="Arial" w:cs="Times New Roman"/>
          <w:sz w:val="24"/>
          <w:szCs w:val="24"/>
        </w:rPr>
        <w:t>Fitness to Practise section of our website</w:t>
      </w:r>
      <w:r w:rsidR="00B21783">
        <w:rPr>
          <w:rFonts w:ascii="Arial" w:eastAsia="Times New Roman" w:hAnsi="Arial" w:cs="Times New Roman"/>
          <w:sz w:val="24"/>
          <w:szCs w:val="24"/>
        </w:rPr>
        <w:t>,</w:t>
      </w:r>
      <w:r w:rsidR="00C54A4B">
        <w:rPr>
          <w:rFonts w:ascii="Arial" w:eastAsia="Times New Roman" w:hAnsi="Arial" w:cs="Times New Roman"/>
          <w:sz w:val="24"/>
          <w:szCs w:val="24"/>
        </w:rPr>
        <w:t xml:space="preserve"> </w:t>
      </w:r>
      <w:r w:rsidR="00005845">
        <w:rPr>
          <w:rFonts w:ascii="Arial" w:eastAsia="Times New Roman" w:hAnsi="Arial" w:cs="Times New Roman"/>
          <w:sz w:val="24"/>
          <w:szCs w:val="24"/>
        </w:rPr>
        <w:t>provides</w:t>
      </w:r>
      <w:r w:rsidR="00B21783">
        <w:rPr>
          <w:rFonts w:ascii="Arial" w:eastAsia="Times New Roman" w:hAnsi="Arial" w:cs="Times New Roman"/>
          <w:sz w:val="24"/>
          <w:szCs w:val="24"/>
        </w:rPr>
        <w:t xml:space="preserve"> detail</w:t>
      </w:r>
      <w:r w:rsidR="00005845">
        <w:rPr>
          <w:rFonts w:ascii="Arial" w:eastAsia="Times New Roman" w:hAnsi="Arial" w:cs="Times New Roman"/>
          <w:sz w:val="24"/>
          <w:szCs w:val="24"/>
        </w:rPr>
        <w:t>s of what</w:t>
      </w:r>
      <w:r w:rsidR="00B21783">
        <w:rPr>
          <w:rFonts w:ascii="Arial" w:eastAsia="Times New Roman" w:hAnsi="Arial" w:cs="Times New Roman"/>
          <w:sz w:val="24"/>
          <w:szCs w:val="24"/>
        </w:rPr>
        <w:t xml:space="preserve"> </w:t>
      </w:r>
      <w:r w:rsidR="00C54A4B">
        <w:rPr>
          <w:rFonts w:ascii="Arial" w:eastAsia="Times New Roman" w:hAnsi="Arial" w:cs="Times New Roman"/>
          <w:sz w:val="24"/>
          <w:szCs w:val="24"/>
        </w:rPr>
        <w:t xml:space="preserve">information </w:t>
      </w:r>
      <w:r w:rsidR="00C54A4B" w:rsidRPr="00C16CEA">
        <w:rPr>
          <w:rFonts w:ascii="Arial" w:eastAsia="Times New Roman" w:hAnsi="Arial" w:cs="Times New Roman"/>
          <w:sz w:val="24"/>
          <w:szCs w:val="24"/>
        </w:rPr>
        <w:t>we will publish, when we will publish</w:t>
      </w:r>
      <w:r w:rsidR="00B21783">
        <w:rPr>
          <w:rFonts w:ascii="Arial" w:eastAsia="Times New Roman" w:hAnsi="Arial" w:cs="Times New Roman"/>
          <w:sz w:val="24"/>
          <w:szCs w:val="24"/>
        </w:rPr>
        <w:t xml:space="preserve"> it</w:t>
      </w:r>
      <w:r w:rsidR="00C54A4B" w:rsidRPr="00C16CEA">
        <w:rPr>
          <w:rFonts w:ascii="Arial" w:eastAsia="Times New Roman" w:hAnsi="Arial" w:cs="Times New Roman"/>
          <w:sz w:val="24"/>
          <w:szCs w:val="24"/>
        </w:rPr>
        <w:t xml:space="preserve"> and how long</w:t>
      </w:r>
      <w:r w:rsidR="008F7729">
        <w:rPr>
          <w:rFonts w:ascii="Arial" w:eastAsia="Times New Roman" w:hAnsi="Arial" w:cs="Times New Roman"/>
          <w:sz w:val="24"/>
          <w:szCs w:val="24"/>
        </w:rPr>
        <w:t xml:space="preserve"> it will be retained</w:t>
      </w:r>
      <w:r w:rsidR="00C54A4B">
        <w:rPr>
          <w:rFonts w:ascii="Arial" w:eastAsia="Times New Roman" w:hAnsi="Arial" w:cs="Times New Roman"/>
          <w:sz w:val="24"/>
          <w:szCs w:val="24"/>
        </w:rPr>
        <w:t>.</w:t>
      </w:r>
    </w:p>
    <w:p w:rsidR="00C54A4B" w:rsidRDefault="00C54A4B" w:rsidP="00950E17">
      <w:pPr>
        <w:spacing w:line="240" w:lineRule="auto"/>
        <w:rPr>
          <w:rFonts w:ascii="Arial" w:eastAsia="Times New Roman" w:hAnsi="Arial" w:cs="Times New Roman"/>
          <w:sz w:val="24"/>
          <w:szCs w:val="24"/>
        </w:rPr>
      </w:pPr>
      <w:r>
        <w:rPr>
          <w:rFonts w:ascii="Arial" w:eastAsia="Times New Roman" w:hAnsi="Arial" w:cs="Times New Roman"/>
          <w:sz w:val="24"/>
          <w:szCs w:val="24"/>
        </w:rPr>
        <w:t>It also sets out the circumstances in which some types of info</w:t>
      </w:r>
      <w:r w:rsidR="00005845">
        <w:rPr>
          <w:rFonts w:ascii="Arial" w:eastAsia="Times New Roman" w:hAnsi="Arial" w:cs="Times New Roman"/>
          <w:sz w:val="24"/>
          <w:szCs w:val="24"/>
        </w:rPr>
        <w:t xml:space="preserve">rmation will not be made public. For example, information about a registrant’s health matters or information that could lead to the identification </w:t>
      </w:r>
      <w:r w:rsidR="00005845" w:rsidRPr="00950E17">
        <w:rPr>
          <w:rFonts w:ascii="Arial" w:eastAsia="Times New Roman" w:hAnsi="Arial" w:cs="Times New Roman"/>
          <w:sz w:val="24"/>
          <w:szCs w:val="24"/>
        </w:rPr>
        <w:t>of a child</w:t>
      </w:r>
      <w:r w:rsidR="00005845">
        <w:rPr>
          <w:rFonts w:ascii="Arial" w:eastAsia="Times New Roman" w:hAnsi="Arial" w:cs="Times New Roman"/>
          <w:sz w:val="24"/>
          <w:szCs w:val="24"/>
        </w:rPr>
        <w:t xml:space="preserve"> </w:t>
      </w:r>
      <w:r w:rsidR="00950E17">
        <w:rPr>
          <w:rFonts w:ascii="Arial" w:eastAsia="Times New Roman" w:hAnsi="Arial" w:cs="Times New Roman"/>
          <w:sz w:val="24"/>
          <w:szCs w:val="24"/>
        </w:rPr>
        <w:t>will be redacted.</w:t>
      </w:r>
    </w:p>
    <w:p w:rsidR="00095BA0" w:rsidRDefault="00C16CEA" w:rsidP="008F7729">
      <w:pPr>
        <w:pStyle w:val="ListParagraph"/>
        <w:numPr>
          <w:ilvl w:val="0"/>
          <w:numId w:val="32"/>
        </w:numPr>
        <w:spacing w:before="240" w:line="240" w:lineRule="auto"/>
        <w:rPr>
          <w:rFonts w:ascii="Arial" w:eastAsia="Times New Roman" w:hAnsi="Arial" w:cs="Times New Roman"/>
          <w:b/>
          <w:sz w:val="24"/>
          <w:szCs w:val="24"/>
        </w:rPr>
      </w:pPr>
      <w:r w:rsidRPr="00B21783">
        <w:rPr>
          <w:rFonts w:ascii="Arial" w:eastAsia="Times New Roman" w:hAnsi="Arial" w:cs="Times New Roman"/>
          <w:b/>
          <w:sz w:val="24"/>
          <w:szCs w:val="24"/>
        </w:rPr>
        <w:t>Interim Order</w:t>
      </w:r>
      <w:r w:rsidR="00C54A4B" w:rsidRPr="00B21783">
        <w:rPr>
          <w:rFonts w:ascii="Arial" w:eastAsia="Times New Roman" w:hAnsi="Arial" w:cs="Times New Roman"/>
          <w:b/>
          <w:sz w:val="24"/>
          <w:szCs w:val="24"/>
        </w:rPr>
        <w:t>s</w:t>
      </w:r>
      <w:r w:rsidR="00156DAD" w:rsidRPr="00B21783">
        <w:rPr>
          <w:rFonts w:ascii="Arial" w:eastAsia="Times New Roman" w:hAnsi="Arial" w:cs="Times New Roman"/>
          <w:b/>
          <w:sz w:val="24"/>
          <w:szCs w:val="24"/>
        </w:rPr>
        <w:t xml:space="preserve">. </w:t>
      </w:r>
    </w:p>
    <w:p w:rsidR="00C16CEA" w:rsidRPr="00095BA0" w:rsidRDefault="00C16CEA" w:rsidP="00095BA0">
      <w:pPr>
        <w:spacing w:before="240" w:line="240" w:lineRule="auto"/>
        <w:rPr>
          <w:rFonts w:ascii="Arial" w:eastAsia="Times New Roman" w:hAnsi="Arial" w:cs="Times New Roman"/>
          <w:b/>
          <w:sz w:val="24"/>
          <w:szCs w:val="24"/>
        </w:rPr>
      </w:pPr>
      <w:r w:rsidRPr="00095BA0">
        <w:rPr>
          <w:rFonts w:ascii="Arial" w:eastAsia="Times New Roman" w:hAnsi="Arial" w:cs="Times New Roman"/>
          <w:sz w:val="24"/>
          <w:szCs w:val="24"/>
        </w:rPr>
        <w:t xml:space="preserve">As </w:t>
      </w:r>
      <w:r w:rsidR="00632A27" w:rsidRPr="00095BA0">
        <w:rPr>
          <w:rFonts w:ascii="Arial" w:eastAsia="Times New Roman" w:hAnsi="Arial" w:cs="Times New Roman"/>
          <w:sz w:val="24"/>
          <w:szCs w:val="24"/>
        </w:rPr>
        <w:t>an I</w:t>
      </w:r>
      <w:r w:rsidRPr="00095BA0">
        <w:rPr>
          <w:rFonts w:ascii="Arial" w:eastAsia="Times New Roman" w:hAnsi="Arial" w:cs="Times New Roman"/>
          <w:sz w:val="24"/>
          <w:szCs w:val="24"/>
        </w:rPr>
        <w:t>nterim</w:t>
      </w:r>
      <w:r w:rsidR="00632A27" w:rsidRPr="00095BA0">
        <w:rPr>
          <w:rFonts w:ascii="Arial" w:eastAsia="Times New Roman" w:hAnsi="Arial" w:cs="Times New Roman"/>
          <w:sz w:val="24"/>
          <w:szCs w:val="24"/>
        </w:rPr>
        <w:t xml:space="preserve"> Order </w:t>
      </w:r>
      <w:r w:rsidRPr="00095BA0">
        <w:rPr>
          <w:rFonts w:ascii="Arial" w:eastAsia="Times New Roman" w:hAnsi="Arial" w:cs="Times New Roman"/>
          <w:sz w:val="24"/>
          <w:szCs w:val="24"/>
        </w:rPr>
        <w:t>decision is a tempora</w:t>
      </w:r>
      <w:r w:rsidR="00632A27" w:rsidRPr="00095BA0">
        <w:rPr>
          <w:rFonts w:ascii="Arial" w:eastAsia="Times New Roman" w:hAnsi="Arial" w:cs="Times New Roman"/>
          <w:sz w:val="24"/>
          <w:szCs w:val="24"/>
        </w:rPr>
        <w:t>r</w:t>
      </w:r>
      <w:r w:rsidRPr="00095BA0">
        <w:rPr>
          <w:rFonts w:ascii="Arial" w:eastAsia="Times New Roman" w:hAnsi="Arial" w:cs="Times New Roman"/>
          <w:sz w:val="24"/>
          <w:szCs w:val="24"/>
        </w:rPr>
        <w:t>y one, made without prejudice</w:t>
      </w:r>
      <w:r w:rsidR="00632A27" w:rsidRPr="00095BA0">
        <w:rPr>
          <w:rFonts w:ascii="Arial" w:eastAsia="Times New Roman" w:hAnsi="Arial" w:cs="Times New Roman"/>
          <w:sz w:val="24"/>
          <w:szCs w:val="24"/>
        </w:rPr>
        <w:t xml:space="preserve"> before the allegation against you has been proved</w:t>
      </w:r>
      <w:r w:rsidR="00ED0951" w:rsidRPr="00095BA0">
        <w:rPr>
          <w:rFonts w:ascii="Arial" w:eastAsia="Times New Roman" w:hAnsi="Arial" w:cs="Times New Roman"/>
          <w:sz w:val="24"/>
          <w:szCs w:val="24"/>
        </w:rPr>
        <w:t>,</w:t>
      </w:r>
      <w:r w:rsidRPr="00095BA0">
        <w:rPr>
          <w:rFonts w:ascii="Arial" w:eastAsia="Times New Roman" w:hAnsi="Arial" w:cs="Times New Roman"/>
          <w:sz w:val="24"/>
          <w:szCs w:val="24"/>
        </w:rPr>
        <w:t xml:space="preserve"> we will not publish any details of the allegation made against </w:t>
      </w:r>
      <w:r w:rsidR="00632A27" w:rsidRPr="00095BA0">
        <w:rPr>
          <w:rFonts w:ascii="Arial" w:eastAsia="Times New Roman" w:hAnsi="Arial" w:cs="Times New Roman"/>
          <w:sz w:val="24"/>
          <w:szCs w:val="24"/>
        </w:rPr>
        <w:t>you. The Public Facing R</w:t>
      </w:r>
      <w:r w:rsidRPr="00095BA0">
        <w:rPr>
          <w:rFonts w:ascii="Arial" w:eastAsia="Times New Roman" w:hAnsi="Arial" w:cs="Times New Roman"/>
          <w:sz w:val="24"/>
          <w:szCs w:val="24"/>
        </w:rPr>
        <w:t>egister, which is viewable on our website</w:t>
      </w:r>
      <w:r w:rsidR="00C54A4B" w:rsidRPr="00095BA0">
        <w:rPr>
          <w:rFonts w:ascii="Arial" w:eastAsia="Times New Roman" w:hAnsi="Arial" w:cs="Times New Roman"/>
          <w:sz w:val="24"/>
          <w:szCs w:val="24"/>
        </w:rPr>
        <w:t>,</w:t>
      </w:r>
      <w:r w:rsidRPr="00095BA0">
        <w:rPr>
          <w:rFonts w:ascii="Arial" w:eastAsia="Times New Roman" w:hAnsi="Arial" w:cs="Times New Roman"/>
          <w:sz w:val="24"/>
          <w:szCs w:val="24"/>
        </w:rPr>
        <w:t xml:space="preserve"> will just show </w:t>
      </w:r>
      <w:r w:rsidR="00C54A4B" w:rsidRPr="00095BA0">
        <w:rPr>
          <w:rFonts w:ascii="Arial" w:eastAsia="Times New Roman" w:hAnsi="Arial" w:cs="Times New Roman"/>
          <w:sz w:val="24"/>
          <w:szCs w:val="24"/>
        </w:rPr>
        <w:t xml:space="preserve">your registration status </w:t>
      </w:r>
      <w:r w:rsidR="008F7729" w:rsidRPr="00095BA0">
        <w:rPr>
          <w:rFonts w:ascii="Arial" w:eastAsia="Times New Roman" w:hAnsi="Arial" w:cs="Times New Roman"/>
          <w:sz w:val="24"/>
          <w:szCs w:val="24"/>
        </w:rPr>
        <w:t xml:space="preserve">– either </w:t>
      </w:r>
      <w:r w:rsidRPr="00095BA0">
        <w:rPr>
          <w:rFonts w:ascii="Arial" w:eastAsia="Times New Roman" w:hAnsi="Arial" w:cs="Times New Roman"/>
          <w:sz w:val="24"/>
          <w:szCs w:val="24"/>
        </w:rPr>
        <w:t>suspended/ or subject to conditions. No other details will be released at this stage.</w:t>
      </w:r>
    </w:p>
    <w:p w:rsidR="00156DAD" w:rsidRPr="00B21783" w:rsidRDefault="00C16CEA" w:rsidP="00B21783">
      <w:pPr>
        <w:pStyle w:val="ListParagraph"/>
        <w:numPr>
          <w:ilvl w:val="0"/>
          <w:numId w:val="32"/>
        </w:numPr>
        <w:spacing w:after="0"/>
        <w:rPr>
          <w:rFonts w:ascii="Arial" w:eastAsia="Times New Roman" w:hAnsi="Arial" w:cs="Times New Roman"/>
          <w:b/>
          <w:sz w:val="24"/>
          <w:szCs w:val="24"/>
        </w:rPr>
      </w:pPr>
      <w:r w:rsidRPr="00B21783">
        <w:rPr>
          <w:rFonts w:ascii="Arial" w:eastAsia="Times New Roman" w:hAnsi="Arial" w:cs="Times New Roman"/>
          <w:b/>
          <w:sz w:val="24"/>
          <w:szCs w:val="24"/>
        </w:rPr>
        <w:t>Consensual disposal cases.</w:t>
      </w:r>
    </w:p>
    <w:p w:rsidR="00C16CEA" w:rsidRDefault="00ED0951" w:rsidP="005C6465">
      <w:pPr>
        <w:spacing w:line="240" w:lineRule="auto"/>
        <w:rPr>
          <w:rFonts w:ascii="Arial" w:eastAsia="Times New Roman" w:hAnsi="Arial" w:cs="Times New Roman"/>
          <w:sz w:val="24"/>
          <w:szCs w:val="24"/>
        </w:rPr>
      </w:pPr>
      <w:r w:rsidRPr="00C54A4B">
        <w:rPr>
          <w:rFonts w:ascii="Arial" w:eastAsia="Times New Roman" w:hAnsi="Arial" w:cs="Times New Roman"/>
          <w:sz w:val="24"/>
          <w:szCs w:val="24"/>
        </w:rPr>
        <w:t>The Fitness to Practise Ru</w:t>
      </w:r>
      <w:r w:rsidR="00C54A4B" w:rsidRPr="00C54A4B">
        <w:rPr>
          <w:rFonts w:ascii="Arial" w:eastAsia="Times New Roman" w:hAnsi="Arial" w:cs="Times New Roman"/>
          <w:sz w:val="24"/>
          <w:szCs w:val="24"/>
        </w:rPr>
        <w:t xml:space="preserve">les </w:t>
      </w:r>
      <w:proofErr w:type="gramStart"/>
      <w:r w:rsidR="00C54A4B" w:rsidRPr="00C54A4B">
        <w:rPr>
          <w:rFonts w:ascii="Arial" w:eastAsia="Times New Roman" w:hAnsi="Arial" w:cs="Times New Roman"/>
          <w:sz w:val="24"/>
          <w:szCs w:val="24"/>
        </w:rPr>
        <w:t>require</w:t>
      </w:r>
      <w:proofErr w:type="gramEnd"/>
      <w:r w:rsidR="00C54A4B" w:rsidRPr="00C54A4B">
        <w:rPr>
          <w:rFonts w:ascii="Arial" w:eastAsia="Times New Roman" w:hAnsi="Arial" w:cs="Times New Roman"/>
          <w:sz w:val="24"/>
          <w:szCs w:val="24"/>
        </w:rPr>
        <w:t xml:space="preserve"> the publication of c</w:t>
      </w:r>
      <w:r w:rsidRPr="00C54A4B">
        <w:rPr>
          <w:rFonts w:ascii="Arial" w:eastAsia="Times New Roman" w:hAnsi="Arial" w:cs="Times New Roman"/>
          <w:sz w:val="24"/>
          <w:szCs w:val="24"/>
        </w:rPr>
        <w:t>onsensual disposal information.</w:t>
      </w:r>
      <w:r w:rsidR="00C54A4B" w:rsidRPr="00C54A4B">
        <w:rPr>
          <w:rFonts w:ascii="Arial" w:eastAsia="Times New Roman" w:hAnsi="Arial" w:cs="Times New Roman"/>
          <w:sz w:val="24"/>
          <w:szCs w:val="24"/>
        </w:rPr>
        <w:t xml:space="preserve"> </w:t>
      </w:r>
      <w:r w:rsidR="00C16CEA" w:rsidRPr="00C54A4B">
        <w:rPr>
          <w:rFonts w:ascii="Arial" w:eastAsia="Times New Roman" w:hAnsi="Arial" w:cs="Times New Roman"/>
          <w:sz w:val="24"/>
          <w:szCs w:val="24"/>
        </w:rPr>
        <w:t xml:space="preserve">These cases are dealt with in this way because </w:t>
      </w:r>
      <w:r w:rsidR="00C54A4B" w:rsidRPr="00C54A4B">
        <w:rPr>
          <w:rFonts w:ascii="Arial" w:eastAsia="Times New Roman" w:hAnsi="Arial" w:cs="Times New Roman"/>
          <w:sz w:val="24"/>
          <w:szCs w:val="24"/>
        </w:rPr>
        <w:t>a contested hearing is not necessary.</w:t>
      </w:r>
      <w:r w:rsidR="00C16CEA" w:rsidRPr="00C54A4B">
        <w:rPr>
          <w:rFonts w:ascii="Arial" w:eastAsia="Times New Roman" w:hAnsi="Arial" w:cs="Times New Roman"/>
          <w:sz w:val="24"/>
          <w:szCs w:val="24"/>
        </w:rPr>
        <w:t xml:space="preserve"> </w:t>
      </w:r>
      <w:r w:rsidR="008F7729">
        <w:rPr>
          <w:rFonts w:ascii="Arial" w:eastAsia="Times New Roman" w:hAnsi="Arial" w:cs="Times New Roman"/>
          <w:sz w:val="24"/>
          <w:szCs w:val="24"/>
        </w:rPr>
        <w:t xml:space="preserve">However </w:t>
      </w:r>
      <w:r w:rsidR="00C65ED9">
        <w:rPr>
          <w:rFonts w:ascii="Arial" w:eastAsia="Times New Roman" w:hAnsi="Arial" w:cs="Times New Roman"/>
          <w:sz w:val="24"/>
          <w:szCs w:val="24"/>
        </w:rPr>
        <w:t>we are</w:t>
      </w:r>
      <w:r w:rsidR="00C16CEA" w:rsidRPr="00C54A4B">
        <w:rPr>
          <w:rFonts w:ascii="Arial" w:eastAsia="Times New Roman" w:hAnsi="Arial" w:cs="Times New Roman"/>
          <w:sz w:val="24"/>
          <w:szCs w:val="24"/>
        </w:rPr>
        <w:t xml:space="preserve"> still obliged to serve the public interest</w:t>
      </w:r>
      <w:r w:rsidR="00C54A4B" w:rsidRPr="00C54A4B">
        <w:rPr>
          <w:rFonts w:ascii="Arial" w:eastAsia="Times New Roman" w:hAnsi="Arial" w:cs="Times New Roman"/>
          <w:sz w:val="24"/>
          <w:szCs w:val="24"/>
        </w:rPr>
        <w:t xml:space="preserve"> by publishing the details.</w:t>
      </w:r>
    </w:p>
    <w:p w:rsidR="00156DAD" w:rsidRDefault="00C16CEA" w:rsidP="005C6465">
      <w:pPr>
        <w:pStyle w:val="ListParagraph"/>
        <w:numPr>
          <w:ilvl w:val="0"/>
          <w:numId w:val="32"/>
        </w:numPr>
        <w:spacing w:after="0" w:line="240" w:lineRule="auto"/>
        <w:rPr>
          <w:rFonts w:ascii="Arial" w:eastAsia="Times New Roman" w:hAnsi="Arial" w:cs="Times New Roman"/>
          <w:b/>
          <w:sz w:val="24"/>
          <w:szCs w:val="24"/>
        </w:rPr>
      </w:pPr>
      <w:r w:rsidRPr="00B21783">
        <w:rPr>
          <w:rFonts w:ascii="Arial" w:eastAsia="Times New Roman" w:hAnsi="Arial" w:cs="Times New Roman"/>
          <w:b/>
          <w:sz w:val="24"/>
          <w:szCs w:val="24"/>
        </w:rPr>
        <w:t>Fitness to Practise hearing</w:t>
      </w:r>
      <w:r w:rsidR="006C552E">
        <w:rPr>
          <w:rFonts w:ascii="Arial" w:eastAsia="Times New Roman" w:hAnsi="Arial" w:cs="Times New Roman"/>
          <w:b/>
          <w:sz w:val="24"/>
          <w:szCs w:val="24"/>
        </w:rPr>
        <w:t>s</w:t>
      </w:r>
      <w:r w:rsidR="00156DAD" w:rsidRPr="00B21783">
        <w:rPr>
          <w:rFonts w:ascii="Arial" w:eastAsia="Times New Roman" w:hAnsi="Arial" w:cs="Times New Roman"/>
          <w:b/>
          <w:sz w:val="24"/>
          <w:szCs w:val="24"/>
        </w:rPr>
        <w:t xml:space="preserve"> </w:t>
      </w:r>
    </w:p>
    <w:p w:rsidR="005C6465" w:rsidRPr="005C6465" w:rsidRDefault="005C6465" w:rsidP="005C6465">
      <w:pPr>
        <w:spacing w:line="240" w:lineRule="auto"/>
        <w:rPr>
          <w:rFonts w:ascii="Arial" w:eastAsia="Times New Roman" w:hAnsi="Arial" w:cs="Times New Roman"/>
          <w:sz w:val="24"/>
          <w:szCs w:val="24"/>
        </w:rPr>
      </w:pPr>
      <w:r w:rsidRPr="005C6465">
        <w:rPr>
          <w:rFonts w:ascii="Arial" w:eastAsia="Times New Roman" w:hAnsi="Arial" w:cs="Times New Roman"/>
          <w:sz w:val="24"/>
          <w:szCs w:val="24"/>
        </w:rPr>
        <w:t xml:space="preserve">Details of the scheduled </w:t>
      </w:r>
      <w:r w:rsidR="006C552E">
        <w:rPr>
          <w:rFonts w:ascii="Arial" w:eastAsia="Times New Roman" w:hAnsi="Arial" w:cs="Times New Roman"/>
          <w:sz w:val="24"/>
          <w:szCs w:val="24"/>
        </w:rPr>
        <w:t xml:space="preserve">Fitness to Practise </w:t>
      </w:r>
      <w:r w:rsidRPr="005C6465">
        <w:rPr>
          <w:rFonts w:ascii="Arial" w:eastAsia="Times New Roman" w:hAnsi="Arial" w:cs="Times New Roman"/>
          <w:sz w:val="24"/>
          <w:szCs w:val="24"/>
        </w:rPr>
        <w:t xml:space="preserve">hearing will be published in advance of the hearing. </w:t>
      </w:r>
    </w:p>
    <w:p w:rsidR="00C16CEA" w:rsidRDefault="006C552E" w:rsidP="005C6465">
      <w:pPr>
        <w:spacing w:line="240" w:lineRule="auto"/>
        <w:rPr>
          <w:rFonts w:ascii="Arial" w:eastAsia="Times New Roman" w:hAnsi="Arial" w:cs="Times New Roman"/>
          <w:sz w:val="24"/>
          <w:szCs w:val="24"/>
        </w:rPr>
      </w:pPr>
      <w:r>
        <w:rPr>
          <w:rFonts w:ascii="Arial" w:eastAsia="Times New Roman" w:hAnsi="Arial" w:cs="Times New Roman"/>
          <w:sz w:val="24"/>
          <w:szCs w:val="24"/>
        </w:rPr>
        <w:t>T</w:t>
      </w:r>
      <w:r w:rsidR="00C16CEA" w:rsidRPr="00862945">
        <w:rPr>
          <w:rFonts w:ascii="Arial" w:eastAsia="Times New Roman" w:hAnsi="Arial" w:cs="Times New Roman"/>
          <w:sz w:val="24"/>
          <w:szCs w:val="24"/>
        </w:rPr>
        <w:t>he outcome of a Fitness to Practise hearing is a matter of public interest and the panel’</w:t>
      </w:r>
      <w:r w:rsidR="00632A27" w:rsidRPr="00862945">
        <w:rPr>
          <w:rFonts w:ascii="Arial" w:eastAsia="Times New Roman" w:hAnsi="Arial" w:cs="Times New Roman"/>
          <w:sz w:val="24"/>
          <w:szCs w:val="24"/>
        </w:rPr>
        <w:t>s decision provides val</w:t>
      </w:r>
      <w:r w:rsidR="00C16CEA" w:rsidRPr="00862945">
        <w:rPr>
          <w:rFonts w:ascii="Arial" w:eastAsia="Times New Roman" w:hAnsi="Arial" w:cs="Times New Roman"/>
          <w:sz w:val="24"/>
          <w:szCs w:val="24"/>
        </w:rPr>
        <w:t>uable</w:t>
      </w:r>
      <w:r w:rsidR="00862945">
        <w:rPr>
          <w:rFonts w:ascii="Arial" w:eastAsia="Times New Roman" w:hAnsi="Arial" w:cs="Times New Roman"/>
          <w:sz w:val="24"/>
          <w:szCs w:val="24"/>
        </w:rPr>
        <w:t xml:space="preserve"> information about the standards expected of registrants and helps maintain public confidence in the social work and social care workforce</w:t>
      </w:r>
      <w:r w:rsidR="008F7729">
        <w:rPr>
          <w:rFonts w:ascii="Arial" w:eastAsia="Times New Roman" w:hAnsi="Arial" w:cs="Times New Roman"/>
          <w:sz w:val="24"/>
          <w:szCs w:val="24"/>
        </w:rPr>
        <w:t xml:space="preserve">. It also </w:t>
      </w:r>
      <w:r w:rsidR="000F6846">
        <w:rPr>
          <w:rFonts w:ascii="Arial" w:eastAsia="Times New Roman" w:hAnsi="Arial" w:cs="Times New Roman"/>
          <w:sz w:val="24"/>
          <w:szCs w:val="24"/>
        </w:rPr>
        <w:t xml:space="preserve">maintains confidence in </w:t>
      </w:r>
      <w:r w:rsidR="00C65ED9">
        <w:rPr>
          <w:rFonts w:ascii="Arial" w:eastAsia="Times New Roman" w:hAnsi="Arial" w:cs="Times New Roman"/>
          <w:sz w:val="24"/>
          <w:szCs w:val="24"/>
        </w:rPr>
        <w:t>the Social Care Council</w:t>
      </w:r>
      <w:r w:rsidR="00862945">
        <w:rPr>
          <w:rFonts w:ascii="Arial" w:eastAsia="Times New Roman" w:hAnsi="Arial" w:cs="Times New Roman"/>
          <w:sz w:val="24"/>
          <w:szCs w:val="24"/>
        </w:rPr>
        <w:t xml:space="preserve"> as a regulator.</w:t>
      </w:r>
    </w:p>
    <w:p w:rsidR="00997AB0" w:rsidRDefault="00997AB0" w:rsidP="00997AB0">
      <w:pPr>
        <w:spacing w:after="0" w:line="240" w:lineRule="auto"/>
        <w:rPr>
          <w:rFonts w:ascii="Arial" w:eastAsia="Times New Roman" w:hAnsi="Arial" w:cs="Times New Roman"/>
          <w:b/>
          <w:sz w:val="28"/>
          <w:szCs w:val="28"/>
        </w:rPr>
      </w:pPr>
      <w:r w:rsidRPr="00C54A4B">
        <w:rPr>
          <w:rFonts w:ascii="Arial" w:eastAsia="Times New Roman" w:hAnsi="Arial" w:cs="Times New Roman"/>
          <w:b/>
          <w:sz w:val="28"/>
          <w:szCs w:val="28"/>
        </w:rPr>
        <w:t>Referral to the Disclosure and Barring Service (DBS)</w:t>
      </w:r>
    </w:p>
    <w:p w:rsidR="00C13F54" w:rsidRPr="00C54A4B" w:rsidRDefault="00C13F54" w:rsidP="00997AB0">
      <w:pPr>
        <w:spacing w:after="0" w:line="240" w:lineRule="auto"/>
        <w:rPr>
          <w:rFonts w:ascii="Arial" w:eastAsia="Times New Roman" w:hAnsi="Arial" w:cs="Times New Roman"/>
          <w:b/>
          <w:sz w:val="28"/>
          <w:szCs w:val="28"/>
        </w:rPr>
      </w:pPr>
    </w:p>
    <w:p w:rsidR="00997AB0" w:rsidRDefault="00997AB0" w:rsidP="00997AB0">
      <w:pPr>
        <w:spacing w:after="0" w:line="240" w:lineRule="auto"/>
        <w:rPr>
          <w:rFonts w:ascii="Arial" w:eastAsia="Times New Roman" w:hAnsi="Arial" w:cs="Times New Roman"/>
          <w:sz w:val="24"/>
          <w:szCs w:val="24"/>
        </w:rPr>
      </w:pPr>
      <w:r w:rsidRPr="00C54A4B">
        <w:rPr>
          <w:rFonts w:ascii="Arial" w:eastAsia="Times New Roman" w:hAnsi="Arial" w:cs="Times New Roman"/>
          <w:sz w:val="24"/>
          <w:szCs w:val="24"/>
        </w:rPr>
        <w:t xml:space="preserve">If, after the conclusion of a </w:t>
      </w:r>
      <w:r w:rsidR="00F22ED4" w:rsidRPr="00C54A4B">
        <w:rPr>
          <w:rFonts w:ascii="Arial" w:eastAsia="Times New Roman" w:hAnsi="Arial" w:cs="Times New Roman"/>
          <w:sz w:val="24"/>
          <w:szCs w:val="24"/>
        </w:rPr>
        <w:t xml:space="preserve">Fitness to Practise </w:t>
      </w:r>
      <w:r w:rsidRPr="00C54A4B">
        <w:rPr>
          <w:rFonts w:ascii="Arial" w:eastAsia="Times New Roman" w:hAnsi="Arial" w:cs="Times New Roman"/>
          <w:sz w:val="24"/>
          <w:szCs w:val="24"/>
        </w:rPr>
        <w:t>Hearing, the</w:t>
      </w:r>
      <w:r w:rsidR="00C65ED9">
        <w:rPr>
          <w:rFonts w:ascii="Arial" w:eastAsia="Times New Roman" w:hAnsi="Arial" w:cs="Times New Roman"/>
          <w:sz w:val="24"/>
          <w:szCs w:val="24"/>
        </w:rPr>
        <w:t xml:space="preserve"> Social Care</w:t>
      </w:r>
      <w:r w:rsidRPr="00C54A4B">
        <w:rPr>
          <w:rFonts w:ascii="Arial" w:eastAsia="Times New Roman" w:hAnsi="Arial" w:cs="Times New Roman"/>
          <w:sz w:val="24"/>
          <w:szCs w:val="24"/>
        </w:rPr>
        <w:t xml:space="preserve"> Council is concerned that your actions harmed someone or placed them at risk of harm, we will make a referral to the Disclosure and Barring Service (if your employer has not already done so). The DBS has the power to bar you from working with children and/or vulnerable adults in any setting.</w:t>
      </w:r>
    </w:p>
    <w:p w:rsidR="00F22ED4" w:rsidRDefault="00F22ED4" w:rsidP="00997AB0">
      <w:pPr>
        <w:spacing w:after="0" w:line="240" w:lineRule="auto"/>
        <w:rPr>
          <w:rFonts w:ascii="Arial" w:eastAsia="Times New Roman" w:hAnsi="Arial" w:cs="Times New Roman"/>
          <w:sz w:val="24"/>
          <w:szCs w:val="24"/>
        </w:rPr>
      </w:pPr>
    </w:p>
    <w:p w:rsidR="00997AB0" w:rsidRPr="00997AB0" w:rsidRDefault="00997AB0" w:rsidP="00997AB0">
      <w:pPr>
        <w:spacing w:after="0" w:line="240" w:lineRule="auto"/>
        <w:rPr>
          <w:rFonts w:ascii="Arial" w:eastAsia="Times New Roman" w:hAnsi="Arial" w:cs="Times New Roman"/>
          <w:sz w:val="24"/>
          <w:szCs w:val="24"/>
        </w:rPr>
      </w:pPr>
    </w:p>
    <w:p w:rsidR="00997AB0" w:rsidRDefault="00950E17" w:rsidP="00997AB0">
      <w:pPr>
        <w:rPr>
          <w:rFonts w:ascii="Arial" w:hAnsi="Arial" w:cs="Arial"/>
          <w:b/>
          <w:sz w:val="28"/>
          <w:szCs w:val="28"/>
        </w:rPr>
      </w:pPr>
      <w:r w:rsidRPr="00950E17">
        <w:rPr>
          <w:rFonts w:ascii="Arial" w:hAnsi="Arial" w:cs="Arial"/>
          <w:b/>
          <w:sz w:val="28"/>
          <w:szCs w:val="28"/>
        </w:rPr>
        <w:t>Further information</w:t>
      </w:r>
    </w:p>
    <w:p w:rsidR="00950E17" w:rsidRDefault="00950E17" w:rsidP="00997AB0">
      <w:pPr>
        <w:rPr>
          <w:rFonts w:ascii="Arial" w:hAnsi="Arial" w:cs="Arial"/>
          <w:sz w:val="24"/>
          <w:szCs w:val="24"/>
        </w:rPr>
      </w:pPr>
      <w:r>
        <w:rPr>
          <w:rFonts w:ascii="Arial" w:hAnsi="Arial" w:cs="Arial"/>
          <w:sz w:val="24"/>
          <w:szCs w:val="24"/>
        </w:rPr>
        <w:t>Further information about Fitness to Practise process and how it works can be found in the Fitness to Practise section of our website which also shows a list of decisions made about cases to date and a list of scheduled hearings.</w:t>
      </w:r>
    </w:p>
    <w:p w:rsidR="00950E17" w:rsidRPr="00950E17" w:rsidRDefault="00950E17" w:rsidP="00997AB0">
      <w:pPr>
        <w:rPr>
          <w:rFonts w:ascii="Arial" w:hAnsi="Arial" w:cs="Arial"/>
          <w:sz w:val="24"/>
          <w:szCs w:val="24"/>
        </w:rPr>
      </w:pPr>
      <w:r>
        <w:rPr>
          <w:rFonts w:ascii="Arial" w:hAnsi="Arial" w:cs="Arial"/>
          <w:sz w:val="24"/>
          <w:szCs w:val="24"/>
        </w:rPr>
        <w:t>You can contact the Fitness to Practise team at any time by telephoning 028 95 362940 or by emailing ftp@niscc.hscni.net</w:t>
      </w:r>
    </w:p>
    <w:sectPr w:rsidR="00950E17" w:rsidRPr="00950E17" w:rsidSect="007F79BA">
      <w:footerReference w:type="default" r:id="rId10"/>
      <w:pgSz w:w="11906" w:h="16838" w:code="9"/>
      <w:pgMar w:top="851" w:right="1440" w:bottom="567" w:left="1440" w:header="709" w:footer="709" w:gutter="0"/>
      <w:paperSrc w:first="261" w:other="26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A5" w:rsidRDefault="00A25BA5" w:rsidP="00997AB0">
      <w:pPr>
        <w:spacing w:after="0" w:line="240" w:lineRule="auto"/>
      </w:pPr>
      <w:r>
        <w:separator/>
      </w:r>
    </w:p>
  </w:endnote>
  <w:endnote w:type="continuationSeparator" w:id="0">
    <w:p w:rsidR="00A25BA5" w:rsidRDefault="00A25BA5" w:rsidP="0099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YWZ B+ Swiss 721 BT">
    <w:altName w:val="Swis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useoSans-500">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80321"/>
      <w:docPartObj>
        <w:docPartGallery w:val="Page Numbers (Bottom of Page)"/>
        <w:docPartUnique/>
      </w:docPartObj>
    </w:sdtPr>
    <w:sdtEndPr>
      <w:rPr>
        <w:noProof/>
      </w:rPr>
    </w:sdtEndPr>
    <w:sdtContent>
      <w:p w:rsidR="00A25BA5" w:rsidRDefault="00A25BA5">
        <w:pPr>
          <w:pStyle w:val="Footer"/>
          <w:jc w:val="right"/>
        </w:pPr>
        <w:r>
          <w:t xml:space="preserve">Page </w:t>
        </w:r>
        <w:r>
          <w:rPr>
            <w:b/>
          </w:rPr>
          <w:fldChar w:fldCharType="begin"/>
        </w:r>
        <w:r>
          <w:rPr>
            <w:b/>
          </w:rPr>
          <w:instrText xml:space="preserve"> PAGE  \* Arabic  \* MERGEFORMAT </w:instrText>
        </w:r>
        <w:r>
          <w:rPr>
            <w:b/>
          </w:rPr>
          <w:fldChar w:fldCharType="separate"/>
        </w:r>
        <w:r w:rsidR="006D0B4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D0B40">
          <w:rPr>
            <w:b/>
            <w:noProof/>
          </w:rPr>
          <w:t>16</w:t>
        </w:r>
        <w:r>
          <w:rPr>
            <w:b/>
          </w:rPr>
          <w:fldChar w:fldCharType="end"/>
        </w:r>
      </w:p>
    </w:sdtContent>
  </w:sdt>
  <w:p w:rsidR="00A25BA5" w:rsidRDefault="00A2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A5" w:rsidRDefault="00A25BA5" w:rsidP="00997AB0">
      <w:pPr>
        <w:spacing w:after="0" w:line="240" w:lineRule="auto"/>
      </w:pPr>
      <w:r>
        <w:separator/>
      </w:r>
    </w:p>
  </w:footnote>
  <w:footnote w:type="continuationSeparator" w:id="0">
    <w:p w:rsidR="00A25BA5" w:rsidRDefault="00A25BA5" w:rsidP="00997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AF618C"/>
    <w:multiLevelType w:val="hybridMultilevel"/>
    <w:tmpl w:val="2DEE7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70534F"/>
    <w:multiLevelType w:val="hybridMultilevel"/>
    <w:tmpl w:val="6136C98E"/>
    <w:lvl w:ilvl="0" w:tplc="6BE6C8EA">
      <w:start w:val="1"/>
      <w:numFmt w:val="decimal"/>
      <w:lvlText w:val="%1)"/>
      <w:lvlJc w:val="left"/>
      <w:pPr>
        <w:ind w:left="1080" w:hanging="72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34EDD"/>
    <w:multiLevelType w:val="multilevel"/>
    <w:tmpl w:val="19728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4617EB0"/>
    <w:multiLevelType w:val="hybridMultilevel"/>
    <w:tmpl w:val="EBDCD9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19285A0B"/>
    <w:multiLevelType w:val="hybridMultilevel"/>
    <w:tmpl w:val="06E601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A24C68"/>
    <w:multiLevelType w:val="hybridMultilevel"/>
    <w:tmpl w:val="0D1E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B5F33"/>
    <w:multiLevelType w:val="hybridMultilevel"/>
    <w:tmpl w:val="EAC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D1320"/>
    <w:multiLevelType w:val="hybridMultilevel"/>
    <w:tmpl w:val="EABA6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07E83"/>
    <w:multiLevelType w:val="hybridMultilevel"/>
    <w:tmpl w:val="141A7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EB3E47"/>
    <w:multiLevelType w:val="hybridMultilevel"/>
    <w:tmpl w:val="DA325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3446B"/>
    <w:multiLevelType w:val="hybridMultilevel"/>
    <w:tmpl w:val="0050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917F5"/>
    <w:multiLevelType w:val="hybridMultilevel"/>
    <w:tmpl w:val="2AD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35047"/>
    <w:multiLevelType w:val="hybridMultilevel"/>
    <w:tmpl w:val="0618FF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67E6356"/>
    <w:multiLevelType w:val="hybridMultilevel"/>
    <w:tmpl w:val="0DCC8E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28C554A2"/>
    <w:multiLevelType w:val="hybridMultilevel"/>
    <w:tmpl w:val="2ADEF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BA0A34"/>
    <w:multiLevelType w:val="hybridMultilevel"/>
    <w:tmpl w:val="1E7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A778A7"/>
    <w:multiLevelType w:val="hybridMultilevel"/>
    <w:tmpl w:val="C9FAF8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66D370B"/>
    <w:multiLevelType w:val="hybridMultilevel"/>
    <w:tmpl w:val="CB1222A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nsid w:val="3BAB5227"/>
    <w:multiLevelType w:val="hybridMultilevel"/>
    <w:tmpl w:val="BF7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50186E"/>
    <w:multiLevelType w:val="hybridMultilevel"/>
    <w:tmpl w:val="CAF47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5F86C93"/>
    <w:multiLevelType w:val="hybridMultilevel"/>
    <w:tmpl w:val="014049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4C8D6FE7"/>
    <w:multiLevelType w:val="hybridMultilevel"/>
    <w:tmpl w:val="8B2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265407"/>
    <w:multiLevelType w:val="hybridMultilevel"/>
    <w:tmpl w:val="5A2818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4FCE51E6"/>
    <w:multiLevelType w:val="multilevel"/>
    <w:tmpl w:val="601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F3348"/>
    <w:multiLevelType w:val="hybridMultilevel"/>
    <w:tmpl w:val="9CD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85333B"/>
    <w:multiLevelType w:val="hybridMultilevel"/>
    <w:tmpl w:val="F9F2866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nsid w:val="5F41128E"/>
    <w:multiLevelType w:val="hybridMultilevel"/>
    <w:tmpl w:val="FB46620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610D7CFE"/>
    <w:multiLevelType w:val="hybridMultilevel"/>
    <w:tmpl w:val="05B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C47D8"/>
    <w:multiLevelType w:val="hybridMultilevel"/>
    <w:tmpl w:val="F4609E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6C4D1787"/>
    <w:multiLevelType w:val="hybridMultilevel"/>
    <w:tmpl w:val="9C4CA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BA1D8A"/>
    <w:multiLevelType w:val="hybridMultilevel"/>
    <w:tmpl w:val="CE342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A87BA1"/>
    <w:multiLevelType w:val="hybridMultilevel"/>
    <w:tmpl w:val="39BC4F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8256591"/>
    <w:multiLevelType w:val="hybridMultilevel"/>
    <w:tmpl w:val="682E34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78454FF3"/>
    <w:multiLevelType w:val="hybridMultilevel"/>
    <w:tmpl w:val="1622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DD1451"/>
    <w:multiLevelType w:val="hybridMultilevel"/>
    <w:tmpl w:val="5A88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6"/>
  </w:num>
  <w:num w:numId="4">
    <w:abstractNumId w:val="31"/>
  </w:num>
  <w:num w:numId="5">
    <w:abstractNumId w:val="7"/>
  </w:num>
  <w:num w:numId="6">
    <w:abstractNumId w:val="33"/>
  </w:num>
  <w:num w:numId="7">
    <w:abstractNumId w:val="29"/>
  </w:num>
  <w:num w:numId="8">
    <w:abstractNumId w:val="26"/>
  </w:num>
  <w:num w:numId="9">
    <w:abstractNumId w:val="34"/>
  </w:num>
  <w:num w:numId="10">
    <w:abstractNumId w:val="6"/>
  </w:num>
  <w:num w:numId="11">
    <w:abstractNumId w:val="30"/>
  </w:num>
  <w:num w:numId="12">
    <w:abstractNumId w:val="14"/>
  </w:num>
  <w:num w:numId="13">
    <w:abstractNumId w:val="12"/>
  </w:num>
  <w:num w:numId="14">
    <w:abstractNumId w:val="4"/>
  </w:num>
  <w:num w:numId="15">
    <w:abstractNumId w:val="19"/>
  </w:num>
  <w:num w:numId="16">
    <w:abstractNumId w:val="2"/>
  </w:num>
  <w:num w:numId="17">
    <w:abstractNumId w:val="3"/>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num>
  <w:num w:numId="22">
    <w:abstractNumId w:val="32"/>
  </w:num>
  <w:num w:numId="23">
    <w:abstractNumId w:val="2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21"/>
  </w:num>
  <w:num w:numId="28">
    <w:abstractNumId w:val="11"/>
  </w:num>
  <w:num w:numId="29">
    <w:abstractNumId w:val="18"/>
  </w:num>
  <w:num w:numId="30">
    <w:abstractNumId w:val="24"/>
  </w:num>
  <w:num w:numId="31">
    <w:abstractNumId w:val="10"/>
  </w:num>
  <w:num w:numId="32">
    <w:abstractNumId w:val="15"/>
  </w:num>
  <w:num w:numId="33">
    <w:abstractNumId w:val="1"/>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21"/>
    <w:rsid w:val="00005845"/>
    <w:rsid w:val="00085F55"/>
    <w:rsid w:val="000932F7"/>
    <w:rsid w:val="00095BA0"/>
    <w:rsid w:val="000E4808"/>
    <w:rsid w:val="000F6846"/>
    <w:rsid w:val="000F7E1F"/>
    <w:rsid w:val="00100BAF"/>
    <w:rsid w:val="001050A9"/>
    <w:rsid w:val="001050CC"/>
    <w:rsid w:val="00120E71"/>
    <w:rsid w:val="00131533"/>
    <w:rsid w:val="0014007D"/>
    <w:rsid w:val="001464FF"/>
    <w:rsid w:val="00156DAD"/>
    <w:rsid w:val="0016557D"/>
    <w:rsid w:val="0019690A"/>
    <w:rsid w:val="001B4CE6"/>
    <w:rsid w:val="001C64EA"/>
    <w:rsid w:val="001F50AB"/>
    <w:rsid w:val="001F57A1"/>
    <w:rsid w:val="00212497"/>
    <w:rsid w:val="00225C49"/>
    <w:rsid w:val="002316DA"/>
    <w:rsid w:val="00236AE4"/>
    <w:rsid w:val="00246B3A"/>
    <w:rsid w:val="002539D4"/>
    <w:rsid w:val="002552B1"/>
    <w:rsid w:val="002709EF"/>
    <w:rsid w:val="002806EE"/>
    <w:rsid w:val="00295D67"/>
    <w:rsid w:val="002C3C55"/>
    <w:rsid w:val="002F2B14"/>
    <w:rsid w:val="0032042F"/>
    <w:rsid w:val="003220C7"/>
    <w:rsid w:val="00322794"/>
    <w:rsid w:val="00333311"/>
    <w:rsid w:val="00346C80"/>
    <w:rsid w:val="00353B4A"/>
    <w:rsid w:val="00355362"/>
    <w:rsid w:val="00380E01"/>
    <w:rsid w:val="00391ED2"/>
    <w:rsid w:val="003A1856"/>
    <w:rsid w:val="003A4891"/>
    <w:rsid w:val="003C26EB"/>
    <w:rsid w:val="003E0670"/>
    <w:rsid w:val="003E67A6"/>
    <w:rsid w:val="0042002D"/>
    <w:rsid w:val="00424DD8"/>
    <w:rsid w:val="0042619C"/>
    <w:rsid w:val="00490B92"/>
    <w:rsid w:val="004B4C30"/>
    <w:rsid w:val="004D374C"/>
    <w:rsid w:val="004D740E"/>
    <w:rsid w:val="004E3A04"/>
    <w:rsid w:val="004F1F84"/>
    <w:rsid w:val="004F291E"/>
    <w:rsid w:val="00536999"/>
    <w:rsid w:val="0054506E"/>
    <w:rsid w:val="00562CD9"/>
    <w:rsid w:val="00566BC7"/>
    <w:rsid w:val="00574ACC"/>
    <w:rsid w:val="005A1714"/>
    <w:rsid w:val="005B43AE"/>
    <w:rsid w:val="005B6F4E"/>
    <w:rsid w:val="005C6465"/>
    <w:rsid w:val="005C7B53"/>
    <w:rsid w:val="005E1089"/>
    <w:rsid w:val="005E5A88"/>
    <w:rsid w:val="00613F0E"/>
    <w:rsid w:val="006158F9"/>
    <w:rsid w:val="00632A27"/>
    <w:rsid w:val="006452F3"/>
    <w:rsid w:val="00646145"/>
    <w:rsid w:val="0066287E"/>
    <w:rsid w:val="0067292F"/>
    <w:rsid w:val="006A63A0"/>
    <w:rsid w:val="006A6549"/>
    <w:rsid w:val="006A77B9"/>
    <w:rsid w:val="006C552E"/>
    <w:rsid w:val="006C6978"/>
    <w:rsid w:val="006D0B40"/>
    <w:rsid w:val="006D54D5"/>
    <w:rsid w:val="006E6E5E"/>
    <w:rsid w:val="006F688E"/>
    <w:rsid w:val="00712E91"/>
    <w:rsid w:val="0071447E"/>
    <w:rsid w:val="00720D49"/>
    <w:rsid w:val="007212C6"/>
    <w:rsid w:val="00751A1C"/>
    <w:rsid w:val="00757175"/>
    <w:rsid w:val="00797AB1"/>
    <w:rsid w:val="007A46C1"/>
    <w:rsid w:val="007B1995"/>
    <w:rsid w:val="007B7054"/>
    <w:rsid w:val="007C183A"/>
    <w:rsid w:val="007C24F4"/>
    <w:rsid w:val="007E22A3"/>
    <w:rsid w:val="007F6BDB"/>
    <w:rsid w:val="007F79BA"/>
    <w:rsid w:val="00806F54"/>
    <w:rsid w:val="0081006A"/>
    <w:rsid w:val="0081589B"/>
    <w:rsid w:val="008417E7"/>
    <w:rsid w:val="00861035"/>
    <w:rsid w:val="00862945"/>
    <w:rsid w:val="008B49A2"/>
    <w:rsid w:val="008B716D"/>
    <w:rsid w:val="008C0DA4"/>
    <w:rsid w:val="008C68FE"/>
    <w:rsid w:val="008F7729"/>
    <w:rsid w:val="009137D0"/>
    <w:rsid w:val="009504B2"/>
    <w:rsid w:val="00950E17"/>
    <w:rsid w:val="00960CCB"/>
    <w:rsid w:val="00963083"/>
    <w:rsid w:val="00984765"/>
    <w:rsid w:val="00987837"/>
    <w:rsid w:val="0099139A"/>
    <w:rsid w:val="00997AB0"/>
    <w:rsid w:val="009E24F0"/>
    <w:rsid w:val="00A238BC"/>
    <w:rsid w:val="00A25BA5"/>
    <w:rsid w:val="00A33635"/>
    <w:rsid w:val="00A57B1B"/>
    <w:rsid w:val="00A7539D"/>
    <w:rsid w:val="00AA785B"/>
    <w:rsid w:val="00AC5F14"/>
    <w:rsid w:val="00AC6393"/>
    <w:rsid w:val="00AD43D6"/>
    <w:rsid w:val="00AE35D7"/>
    <w:rsid w:val="00B02034"/>
    <w:rsid w:val="00B07113"/>
    <w:rsid w:val="00B16366"/>
    <w:rsid w:val="00B21783"/>
    <w:rsid w:val="00B22AA3"/>
    <w:rsid w:val="00B23C0F"/>
    <w:rsid w:val="00B23E20"/>
    <w:rsid w:val="00B249A1"/>
    <w:rsid w:val="00B527DA"/>
    <w:rsid w:val="00B55209"/>
    <w:rsid w:val="00B57571"/>
    <w:rsid w:val="00B612B8"/>
    <w:rsid w:val="00B67E5D"/>
    <w:rsid w:val="00B7608A"/>
    <w:rsid w:val="00B9646C"/>
    <w:rsid w:val="00BA0696"/>
    <w:rsid w:val="00BC464C"/>
    <w:rsid w:val="00BF4EC6"/>
    <w:rsid w:val="00BF552B"/>
    <w:rsid w:val="00C13F54"/>
    <w:rsid w:val="00C16CEA"/>
    <w:rsid w:val="00C42E14"/>
    <w:rsid w:val="00C54A4B"/>
    <w:rsid w:val="00C65ED9"/>
    <w:rsid w:val="00C858B0"/>
    <w:rsid w:val="00C87FE1"/>
    <w:rsid w:val="00CC692B"/>
    <w:rsid w:val="00CD2597"/>
    <w:rsid w:val="00CF0DA8"/>
    <w:rsid w:val="00D155EE"/>
    <w:rsid w:val="00D4014D"/>
    <w:rsid w:val="00D45B5D"/>
    <w:rsid w:val="00D7557D"/>
    <w:rsid w:val="00D8197F"/>
    <w:rsid w:val="00DB0754"/>
    <w:rsid w:val="00DC5050"/>
    <w:rsid w:val="00DD1ABF"/>
    <w:rsid w:val="00DE4D21"/>
    <w:rsid w:val="00E03D41"/>
    <w:rsid w:val="00E12992"/>
    <w:rsid w:val="00E21D88"/>
    <w:rsid w:val="00E32968"/>
    <w:rsid w:val="00E33C48"/>
    <w:rsid w:val="00E60A01"/>
    <w:rsid w:val="00E80B2C"/>
    <w:rsid w:val="00E96B54"/>
    <w:rsid w:val="00EA1221"/>
    <w:rsid w:val="00EB0BEB"/>
    <w:rsid w:val="00EB376C"/>
    <w:rsid w:val="00EB7F32"/>
    <w:rsid w:val="00EC5B65"/>
    <w:rsid w:val="00ED0951"/>
    <w:rsid w:val="00ED18D5"/>
    <w:rsid w:val="00ED1D13"/>
    <w:rsid w:val="00EE7E58"/>
    <w:rsid w:val="00F22ED4"/>
    <w:rsid w:val="00F576AB"/>
    <w:rsid w:val="00F70A54"/>
    <w:rsid w:val="00F827A3"/>
    <w:rsid w:val="00F83BE7"/>
    <w:rsid w:val="00F91AD4"/>
    <w:rsid w:val="00F96903"/>
    <w:rsid w:val="00F96EDD"/>
    <w:rsid w:val="00FA5145"/>
    <w:rsid w:val="00FA5476"/>
    <w:rsid w:val="00FA5C88"/>
    <w:rsid w:val="00FB68AA"/>
    <w:rsid w:val="00FD2FA2"/>
    <w:rsid w:val="00FF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21"/>
    <w:rPr>
      <w:rFonts w:ascii="Tahoma" w:hAnsi="Tahoma" w:cs="Tahoma"/>
      <w:sz w:val="16"/>
      <w:szCs w:val="16"/>
    </w:rPr>
  </w:style>
  <w:style w:type="paragraph" w:styleId="Header">
    <w:name w:val="header"/>
    <w:basedOn w:val="Normal"/>
    <w:link w:val="HeaderChar"/>
    <w:uiPriority w:val="99"/>
    <w:unhideWhenUsed/>
    <w:rsid w:val="0099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AB0"/>
  </w:style>
  <w:style w:type="paragraph" w:styleId="Footer">
    <w:name w:val="footer"/>
    <w:basedOn w:val="Normal"/>
    <w:link w:val="FooterChar"/>
    <w:uiPriority w:val="99"/>
    <w:unhideWhenUsed/>
    <w:rsid w:val="0099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AB0"/>
  </w:style>
  <w:style w:type="paragraph" w:styleId="ListParagraph">
    <w:name w:val="List Paragraph"/>
    <w:basedOn w:val="Normal"/>
    <w:uiPriority w:val="34"/>
    <w:qFormat/>
    <w:rsid w:val="00E80B2C"/>
    <w:pPr>
      <w:ind w:left="720"/>
      <w:contextualSpacing/>
    </w:pPr>
  </w:style>
  <w:style w:type="character" w:customStyle="1" w:styleId="A1">
    <w:name w:val="A1"/>
    <w:uiPriority w:val="99"/>
    <w:rsid w:val="009137D0"/>
    <w:rPr>
      <w:rFonts w:cs="SPYWZ B+ Swiss 721 BT"/>
      <w:color w:val="000000"/>
      <w:sz w:val="22"/>
      <w:szCs w:val="22"/>
    </w:rPr>
  </w:style>
  <w:style w:type="paragraph" w:customStyle="1" w:styleId="Pa6">
    <w:name w:val="Pa6"/>
    <w:basedOn w:val="Normal"/>
    <w:next w:val="Normal"/>
    <w:uiPriority w:val="99"/>
    <w:rsid w:val="009137D0"/>
    <w:pPr>
      <w:autoSpaceDE w:val="0"/>
      <w:autoSpaceDN w:val="0"/>
      <w:adjustRightInd w:val="0"/>
      <w:spacing w:after="0" w:line="201" w:lineRule="atLeast"/>
    </w:pPr>
    <w:rPr>
      <w:rFonts w:ascii="SPYWZ B+ Swiss 721 BT" w:hAnsi="SPYWZ B+ Swiss 721 BT"/>
      <w:sz w:val="24"/>
      <w:szCs w:val="24"/>
    </w:rPr>
  </w:style>
  <w:style w:type="paragraph" w:customStyle="1" w:styleId="Default">
    <w:name w:val="Default"/>
    <w:rsid w:val="00632A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21"/>
    <w:rPr>
      <w:rFonts w:ascii="Tahoma" w:hAnsi="Tahoma" w:cs="Tahoma"/>
      <w:sz w:val="16"/>
      <w:szCs w:val="16"/>
    </w:rPr>
  </w:style>
  <w:style w:type="paragraph" w:styleId="Header">
    <w:name w:val="header"/>
    <w:basedOn w:val="Normal"/>
    <w:link w:val="HeaderChar"/>
    <w:uiPriority w:val="99"/>
    <w:unhideWhenUsed/>
    <w:rsid w:val="0099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AB0"/>
  </w:style>
  <w:style w:type="paragraph" w:styleId="Footer">
    <w:name w:val="footer"/>
    <w:basedOn w:val="Normal"/>
    <w:link w:val="FooterChar"/>
    <w:uiPriority w:val="99"/>
    <w:unhideWhenUsed/>
    <w:rsid w:val="00997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AB0"/>
  </w:style>
  <w:style w:type="paragraph" w:styleId="ListParagraph">
    <w:name w:val="List Paragraph"/>
    <w:basedOn w:val="Normal"/>
    <w:uiPriority w:val="34"/>
    <w:qFormat/>
    <w:rsid w:val="00E80B2C"/>
    <w:pPr>
      <w:ind w:left="720"/>
      <w:contextualSpacing/>
    </w:pPr>
  </w:style>
  <w:style w:type="character" w:customStyle="1" w:styleId="A1">
    <w:name w:val="A1"/>
    <w:uiPriority w:val="99"/>
    <w:rsid w:val="009137D0"/>
    <w:rPr>
      <w:rFonts w:cs="SPYWZ B+ Swiss 721 BT"/>
      <w:color w:val="000000"/>
      <w:sz w:val="22"/>
      <w:szCs w:val="22"/>
    </w:rPr>
  </w:style>
  <w:style w:type="paragraph" w:customStyle="1" w:styleId="Pa6">
    <w:name w:val="Pa6"/>
    <w:basedOn w:val="Normal"/>
    <w:next w:val="Normal"/>
    <w:uiPriority w:val="99"/>
    <w:rsid w:val="009137D0"/>
    <w:pPr>
      <w:autoSpaceDE w:val="0"/>
      <w:autoSpaceDN w:val="0"/>
      <w:adjustRightInd w:val="0"/>
      <w:spacing w:after="0" w:line="201" w:lineRule="atLeast"/>
    </w:pPr>
    <w:rPr>
      <w:rFonts w:ascii="SPYWZ B+ Swiss 721 BT" w:hAnsi="SPYWZ B+ Swiss 721 BT"/>
      <w:sz w:val="24"/>
      <w:szCs w:val="24"/>
    </w:rPr>
  </w:style>
  <w:style w:type="paragraph" w:customStyle="1" w:styleId="Default">
    <w:name w:val="Default"/>
    <w:rsid w:val="00632A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365">
      <w:bodyDiv w:val="1"/>
      <w:marLeft w:val="0"/>
      <w:marRight w:val="0"/>
      <w:marTop w:val="0"/>
      <w:marBottom w:val="0"/>
      <w:divBdr>
        <w:top w:val="none" w:sz="0" w:space="0" w:color="auto"/>
        <w:left w:val="none" w:sz="0" w:space="0" w:color="auto"/>
        <w:bottom w:val="none" w:sz="0" w:space="0" w:color="auto"/>
        <w:right w:val="none" w:sz="0" w:space="0" w:color="auto"/>
      </w:divBdr>
    </w:div>
    <w:div w:id="443186432">
      <w:bodyDiv w:val="1"/>
      <w:marLeft w:val="0"/>
      <w:marRight w:val="0"/>
      <w:marTop w:val="0"/>
      <w:marBottom w:val="0"/>
      <w:divBdr>
        <w:top w:val="none" w:sz="0" w:space="0" w:color="auto"/>
        <w:left w:val="none" w:sz="0" w:space="0" w:color="auto"/>
        <w:bottom w:val="none" w:sz="0" w:space="0" w:color="auto"/>
        <w:right w:val="none" w:sz="0" w:space="0" w:color="auto"/>
      </w:divBdr>
    </w:div>
    <w:div w:id="762144433">
      <w:bodyDiv w:val="1"/>
      <w:marLeft w:val="0"/>
      <w:marRight w:val="0"/>
      <w:marTop w:val="0"/>
      <w:marBottom w:val="0"/>
      <w:divBdr>
        <w:top w:val="none" w:sz="0" w:space="0" w:color="auto"/>
        <w:left w:val="none" w:sz="0" w:space="0" w:color="auto"/>
        <w:bottom w:val="none" w:sz="0" w:space="0" w:color="auto"/>
        <w:right w:val="none" w:sz="0" w:space="0" w:color="auto"/>
      </w:divBdr>
    </w:div>
    <w:div w:id="1092123488">
      <w:bodyDiv w:val="1"/>
      <w:marLeft w:val="0"/>
      <w:marRight w:val="0"/>
      <w:marTop w:val="0"/>
      <w:marBottom w:val="0"/>
      <w:divBdr>
        <w:top w:val="none" w:sz="0" w:space="0" w:color="auto"/>
        <w:left w:val="none" w:sz="0" w:space="0" w:color="auto"/>
        <w:bottom w:val="none" w:sz="0" w:space="0" w:color="auto"/>
        <w:right w:val="none" w:sz="0" w:space="0" w:color="auto"/>
      </w:divBdr>
      <w:divsChild>
        <w:div w:id="1428892250">
          <w:marLeft w:val="0"/>
          <w:marRight w:val="0"/>
          <w:marTop w:val="0"/>
          <w:marBottom w:val="0"/>
          <w:divBdr>
            <w:top w:val="none" w:sz="0" w:space="0" w:color="auto"/>
            <w:left w:val="none" w:sz="0" w:space="0" w:color="auto"/>
            <w:bottom w:val="none" w:sz="0" w:space="0" w:color="auto"/>
            <w:right w:val="none" w:sz="0" w:space="0" w:color="auto"/>
          </w:divBdr>
          <w:divsChild>
            <w:div w:id="1121997885">
              <w:marLeft w:val="0"/>
              <w:marRight w:val="0"/>
              <w:marTop w:val="0"/>
              <w:marBottom w:val="0"/>
              <w:divBdr>
                <w:top w:val="none" w:sz="0" w:space="0" w:color="auto"/>
                <w:left w:val="none" w:sz="0" w:space="0" w:color="auto"/>
                <w:bottom w:val="none" w:sz="0" w:space="0" w:color="auto"/>
                <w:right w:val="none" w:sz="0" w:space="0" w:color="auto"/>
              </w:divBdr>
              <w:divsChild>
                <w:div w:id="803936429">
                  <w:marLeft w:val="0"/>
                  <w:marRight w:val="0"/>
                  <w:marTop w:val="0"/>
                  <w:marBottom w:val="0"/>
                  <w:divBdr>
                    <w:top w:val="none" w:sz="0" w:space="0" w:color="auto"/>
                    <w:left w:val="none" w:sz="0" w:space="0" w:color="auto"/>
                    <w:bottom w:val="none" w:sz="0" w:space="0" w:color="auto"/>
                    <w:right w:val="none" w:sz="0" w:space="0" w:color="auto"/>
                  </w:divBdr>
                  <w:divsChild>
                    <w:div w:id="274489112">
                      <w:marLeft w:val="0"/>
                      <w:marRight w:val="0"/>
                      <w:marTop w:val="150"/>
                      <w:marBottom w:val="0"/>
                      <w:divBdr>
                        <w:top w:val="none" w:sz="0" w:space="0" w:color="auto"/>
                        <w:left w:val="none" w:sz="0" w:space="0" w:color="auto"/>
                        <w:bottom w:val="none" w:sz="0" w:space="0" w:color="auto"/>
                        <w:right w:val="none" w:sz="0" w:space="0" w:color="auto"/>
                      </w:divBdr>
                      <w:divsChild>
                        <w:div w:id="718557740">
                          <w:marLeft w:val="-225"/>
                          <w:marRight w:val="-225"/>
                          <w:marTop w:val="0"/>
                          <w:marBottom w:val="0"/>
                          <w:divBdr>
                            <w:top w:val="none" w:sz="0" w:space="0" w:color="auto"/>
                            <w:left w:val="none" w:sz="0" w:space="0" w:color="auto"/>
                            <w:bottom w:val="none" w:sz="0" w:space="0" w:color="auto"/>
                            <w:right w:val="none" w:sz="0" w:space="0" w:color="auto"/>
                          </w:divBdr>
                          <w:divsChild>
                            <w:div w:id="674459820">
                              <w:marLeft w:val="0"/>
                              <w:marRight w:val="0"/>
                              <w:marTop w:val="0"/>
                              <w:marBottom w:val="0"/>
                              <w:divBdr>
                                <w:top w:val="none" w:sz="0" w:space="0" w:color="auto"/>
                                <w:left w:val="none" w:sz="0" w:space="0" w:color="auto"/>
                                <w:bottom w:val="none" w:sz="0" w:space="0" w:color="auto"/>
                                <w:right w:val="none" w:sz="0" w:space="0" w:color="auto"/>
                              </w:divBdr>
                              <w:divsChild>
                                <w:div w:id="1394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0623-4930-4305-BAF9-A498B359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5225</Words>
  <Characters>29789</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Tovey</dc:creator>
  <cp:lastModifiedBy>Raissa DaCunha</cp:lastModifiedBy>
  <cp:revision>2</cp:revision>
  <cp:lastPrinted>2018-03-08T13:24:00Z</cp:lastPrinted>
  <dcterms:created xsi:type="dcterms:W3CDTF">2020-07-07T09:48:00Z</dcterms:created>
  <dcterms:modified xsi:type="dcterms:W3CDTF">2020-07-07T09:48:00Z</dcterms:modified>
</cp:coreProperties>
</file>